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A0007" w14:textId="77777777" w:rsidR="003A18E4" w:rsidRPr="004C48D3" w:rsidRDefault="00000000" w:rsidP="004C48D3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Bologna, 28 settembre 2026</w:t>
      </w:r>
    </w:p>
    <w:p w14:paraId="405FC44A" w14:textId="77777777" w:rsidR="003A18E4" w:rsidRPr="004C48D3" w:rsidRDefault="003A18E4" w:rsidP="004C48D3">
      <w:pPr>
        <w:spacing w:after="0"/>
        <w:jc w:val="both"/>
        <w:rPr>
          <w:rFonts w:cstheme="minorHAnsi"/>
        </w:rPr>
      </w:pPr>
    </w:p>
    <w:p w14:paraId="34FA2A1E" w14:textId="77777777" w:rsidR="003A18E4" w:rsidRPr="004C48D3" w:rsidRDefault="00000000" w:rsidP="004C48D3">
      <w:pPr>
        <w:spacing w:after="0"/>
        <w:jc w:val="right"/>
        <w:rPr>
          <w:rFonts w:cstheme="minorHAnsi"/>
        </w:rPr>
      </w:pPr>
      <w:r w:rsidRPr="004C48D3">
        <w:rPr>
          <w:rFonts w:cstheme="minorHAnsi"/>
        </w:rPr>
        <w:t>Al Presidente</w:t>
      </w:r>
    </w:p>
    <w:p w14:paraId="7C2EA107" w14:textId="77777777" w:rsidR="003A18E4" w:rsidRPr="004C48D3" w:rsidRDefault="00000000" w:rsidP="004C48D3">
      <w:pPr>
        <w:spacing w:after="0"/>
        <w:jc w:val="right"/>
        <w:rPr>
          <w:rFonts w:cstheme="minorHAnsi"/>
        </w:rPr>
      </w:pPr>
      <w:r w:rsidRPr="004C48D3">
        <w:rPr>
          <w:rFonts w:cstheme="minorHAnsi"/>
        </w:rPr>
        <w:t>dell’Assemblea legislativa</w:t>
      </w:r>
    </w:p>
    <w:p w14:paraId="23E48B78" w14:textId="77777777" w:rsidR="003A18E4" w:rsidRPr="004C48D3" w:rsidRDefault="00000000" w:rsidP="004C48D3">
      <w:pPr>
        <w:spacing w:after="0"/>
        <w:jc w:val="right"/>
        <w:rPr>
          <w:rFonts w:cstheme="minorHAnsi"/>
        </w:rPr>
      </w:pPr>
      <w:r w:rsidRPr="004C48D3">
        <w:rPr>
          <w:rFonts w:cstheme="minorHAnsi"/>
        </w:rPr>
        <w:t>Maurizio Fabbri</w:t>
      </w:r>
    </w:p>
    <w:p w14:paraId="11C7533D" w14:textId="77777777" w:rsidR="003A18E4" w:rsidRPr="004C48D3" w:rsidRDefault="00000000" w:rsidP="004C48D3">
      <w:pPr>
        <w:spacing w:after="0"/>
        <w:jc w:val="right"/>
        <w:rPr>
          <w:rFonts w:cstheme="minorHAnsi"/>
        </w:rPr>
      </w:pPr>
      <w:r w:rsidRPr="004C48D3">
        <w:rPr>
          <w:rFonts w:cstheme="minorHAnsi"/>
        </w:rPr>
        <w:t>Regione Emilia – Romagna</w:t>
      </w:r>
    </w:p>
    <w:p w14:paraId="26D0FA11" w14:textId="77777777" w:rsidR="003A18E4" w:rsidRPr="004C48D3" w:rsidRDefault="00000000" w:rsidP="004C48D3">
      <w:pPr>
        <w:spacing w:after="0"/>
        <w:jc w:val="right"/>
        <w:rPr>
          <w:rFonts w:cstheme="minorHAnsi"/>
          <w:bCs/>
          <w:u w:val="single"/>
        </w:rPr>
      </w:pPr>
      <w:r w:rsidRPr="004C48D3">
        <w:rPr>
          <w:rFonts w:cstheme="minorHAnsi"/>
          <w:bCs/>
          <w:u w:val="single"/>
        </w:rPr>
        <w:t>SEDE</w:t>
      </w:r>
    </w:p>
    <w:p w14:paraId="3A162CC7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  <w:b/>
        </w:rPr>
        <w:t>Oggetto: Richiesta ai sensi dell’art. 30 comma 3 dello Statuto e dell’art. 119 comma 1 del Regolamento dell’Assemblea legislativa – Trasporto pubblico locale del bacino di Piacenza: servizi minimi programmati ed effettivamente svolti, scostamenti, corse non effettuate, contributi regionali e richieste di incremento dell’offerta.</w:t>
      </w:r>
    </w:p>
    <w:p w14:paraId="7FC09685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Gentile Presidente,</w:t>
      </w:r>
    </w:p>
    <w:p w14:paraId="1A5B706B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il sottoscritto consigliere Giancarlo Tagliaferri, ai sensi dell’art. 30 comma 3 dello Statuto e dell’art. 119 comma 1 del Regolamento dell’Assemblea legislativa, chiede di acquisire la seguente documentazione. La richiesta è finalizzata a ricostruire, con riferimento al bacino di Piacenza, il rapporto tra i servizi minimi di trasporto pubblico locale programmati dalla Regione, i servizi effettivamente svolti, le risorse assegnate e le eventuali richieste di incremento dell’offerta, anche alla luce delle criticità segnalate in occasione dell’avvio dell’anno scolastico 2026/2027.</w:t>
      </w:r>
    </w:p>
    <w:p w14:paraId="40F47557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  <w:b/>
        </w:rPr>
        <w:t>SERVIZI MINIMI PROGRAMMATI ED EFFETTIVAMENTE SVOLTI</w:t>
      </w:r>
    </w:p>
    <w:p w14:paraId="7D46547B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per gli anni 2023, 2024, 2025 e per il periodo 2026 disponibile, prospetto dei servizi minimi programmati per il bacino di Piacenza, espressi in vetture-km, e dei servizi effettivamente svolti, con indicazione dello scostamento assoluto e percentuale tra programmato ed effettuato;</w:t>
      </w:r>
    </w:p>
    <w:p w14:paraId="0E23F6A3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 xml:space="preserve">•  per le medesime annualità, dati disponibili sul numero delle corse programmate e non effettuate nel bacino di Piacenza, ove </w:t>
      </w:r>
      <w:proofErr w:type="gramStart"/>
      <w:r w:rsidRPr="004C48D3">
        <w:rPr>
          <w:rFonts w:cstheme="minorHAnsi"/>
        </w:rPr>
        <w:t>possibile distinti</w:t>
      </w:r>
      <w:proofErr w:type="gramEnd"/>
      <w:r w:rsidRPr="004C48D3">
        <w:rPr>
          <w:rFonts w:cstheme="minorHAnsi"/>
        </w:rPr>
        <w:t xml:space="preserve"> per mese, linea o tipologia di servizio;</w:t>
      </w:r>
    </w:p>
    <w:p w14:paraId="14B979C0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documentazione disponibile relativa alle cause delle corse non effettuate, distinguendo, ove rilevato nei flussi informativi regionali o dell’Agenzia locale, carenza di personale, indisponibilità dei mezzi, guasti, viabilità, eventi eccezionali e altre cause;</w:t>
      </w:r>
    </w:p>
    <w:p w14:paraId="2A806682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  <w:b/>
        </w:rPr>
        <w:t>SCOSTAMENTI, CONTROLLI E CONSEGUENZE SULLA CONTRIBUZIONE</w:t>
      </w:r>
    </w:p>
    <w:p w14:paraId="1AE96611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dati e documentazione relativi agli scostamenti tra servizi minimi programmati e servizi effettivamente svolti nel bacino di Piacenza, con specifica indicazione degli eventuali casi ricadenti nella soglia di scostamento prevista dalla disciplina regionale;</w:t>
      </w:r>
    </w:p>
    <w:p w14:paraId="06FD4FAE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eventuali atti, conteggi o provvedimenti relativi a riduzioni, decurtazioni, recuperi o altre conseguenze sulla contribuzione regionale connesse alla mancata produzione del servizio programmato, ovvero documentazione dalla quale risulti che non siano state applicate;</w:t>
      </w:r>
    </w:p>
    <w:p w14:paraId="3EE66DD9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copia dei report, flussi informativi, verifiche o controlli utilizzati dalla Regione per accertare l’effettiva produzione dei servizi minimi nel bacino di Piacenza;</w:t>
      </w:r>
    </w:p>
    <w:p w14:paraId="37E610CD" w14:textId="77777777" w:rsidR="004C48D3" w:rsidRDefault="004C48D3" w:rsidP="00AD315C">
      <w:pPr>
        <w:spacing w:after="0"/>
        <w:jc w:val="both"/>
        <w:rPr>
          <w:rFonts w:cstheme="minorHAnsi"/>
          <w:b/>
        </w:rPr>
      </w:pPr>
    </w:p>
    <w:p w14:paraId="203EFAE6" w14:textId="77777777" w:rsidR="004C48D3" w:rsidRDefault="004C48D3" w:rsidP="00AD315C">
      <w:pPr>
        <w:spacing w:after="0"/>
        <w:jc w:val="both"/>
        <w:rPr>
          <w:rFonts w:cstheme="minorHAnsi"/>
          <w:b/>
        </w:rPr>
      </w:pPr>
    </w:p>
    <w:p w14:paraId="2910FB0B" w14:textId="101F6A55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  <w:b/>
        </w:rPr>
        <w:lastRenderedPageBreak/>
        <w:t>RISORSE REGIONALI E TEMPI AGENZIA</w:t>
      </w:r>
    </w:p>
    <w:p w14:paraId="0B7BAD57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prospetto dei contributi regionali assegnati e liquidati al bacino di Piacenza per gli anni 2023, 2024, 2025 e 2026, distinguendo, ove previsto, le diverse componenti della contribuzione;</w:t>
      </w:r>
    </w:p>
    <w:p w14:paraId="22B59C01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per gli anni 2024, 2025 e 2026, indicazione delle somme effettivamente trattenute da Tempi Agenzia nell’ambito delle percentuali consentite dalla disciplina regionale, con relativa destinazione, rendicontazione e documentazione disponibile sulle attività finanziate;</w:t>
      </w:r>
    </w:p>
    <w:p w14:paraId="2C2E8B16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  <w:b/>
        </w:rPr>
        <w:t>RICHIESTE DI INCREMENTO DELL’OFFERTA E DOMANDA DI MOBILITÀ</w:t>
      </w:r>
    </w:p>
    <w:p w14:paraId="109A91BA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copia delle richieste, note, comunicazioni o proposte trasmesse alla Regione, nel periodo 2023-2026, da Tempi Agenzia, Provincia di Piacenza, Comune di Piacenza o altri enti competenti finalizzate all’incremento dei servizi minimi o dell’offerta di trasporto pubblico locale nel bacino piacentino, con le relative risposte ed esiti;</w:t>
      </w:r>
    </w:p>
    <w:p w14:paraId="14D55208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copia delle analisi sulla domanda di mobilità, degli studi, delle istruttorie e dei documenti utilizzati per la determinazione o conferma del livello dei servizi minimi attribuito al bacino di Piacenza per il triennio 2026-2028;</w:t>
      </w:r>
    </w:p>
    <w:p w14:paraId="56B8BEFE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eventuali analisi, rilevazioni o documenti specificamente riferiti alla domanda di mobilità scolastica nel bacino di Piacenza e alla sua evoluzione negli anni considerati;</w:t>
      </w:r>
    </w:p>
    <w:p w14:paraId="0883F80F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  <w:b/>
        </w:rPr>
        <w:t>CRITICITÀ DEL SERVIZIO SCOLASTICO 2026/2027</w:t>
      </w:r>
    </w:p>
    <w:p w14:paraId="49D00C80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dati e documentazione disponibili relativi a sovraffollamento, mancata salita degli utenti, insufficienza della capacità offerta o altre criticità segnalate sulle corse utilizzate dagli studenti dall’avvio dell’anno scolastico 2026/2027;</w:t>
      </w:r>
    </w:p>
    <w:p w14:paraId="4D7C550E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•  copia delle comunicazioni, segnalazioni, verbali di incontro, note istruttorie o altra documentazione intercorsa, dall’avvio dell’anno scolastico 2026/2027, tra Regione Emilia-Romagna, Tempi Agenzia, enti locali competenti e soggetto gestore in relazione alle criticità del servizio nel bacino di Piacenza, nonché degli eventuali interventi correttivi programmati o adottati.</w:t>
      </w:r>
    </w:p>
    <w:p w14:paraId="35D7C9A9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La richiesta è finalizzata ad acquisire elementi oggettivi sull’effettiva produzione del servizio, sugli scostamenti rispetto alla programmazione regionale e sull’adeguatezza dell’offerta rispetto alla domanda di mobilità del territorio piacentino, evitando sovrapposizioni con precedenti richieste riferite a singole linee o specifici episodi.</w:t>
      </w:r>
    </w:p>
    <w:p w14:paraId="32602E7D" w14:textId="77777777" w:rsidR="003A18E4" w:rsidRPr="004C48D3" w:rsidRDefault="00000000" w:rsidP="00AD315C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La presente richiesta è formulata per finalità istituzionali connesse all’esercizio del mandato consiliare.</w:t>
      </w:r>
    </w:p>
    <w:p w14:paraId="2EE43FF0" w14:textId="77777777" w:rsidR="003A18E4" w:rsidRPr="004C48D3" w:rsidRDefault="00000000" w:rsidP="004C48D3">
      <w:pPr>
        <w:spacing w:after="0"/>
        <w:jc w:val="both"/>
        <w:rPr>
          <w:rFonts w:cstheme="minorHAnsi"/>
        </w:rPr>
      </w:pPr>
      <w:r w:rsidRPr="004C48D3">
        <w:rPr>
          <w:rFonts w:cstheme="minorHAnsi"/>
        </w:rPr>
        <w:t>In attesa di riscontro, sono a porgerLe i più distinti saluti.</w:t>
      </w:r>
    </w:p>
    <w:p w14:paraId="05759B74" w14:textId="77777777" w:rsidR="003A18E4" w:rsidRPr="004C48D3" w:rsidRDefault="00000000" w:rsidP="004C48D3">
      <w:pPr>
        <w:spacing w:after="0"/>
        <w:jc w:val="right"/>
        <w:rPr>
          <w:rFonts w:cstheme="minorHAnsi"/>
        </w:rPr>
      </w:pPr>
      <w:r w:rsidRPr="004C48D3">
        <w:rPr>
          <w:rFonts w:cstheme="minorHAnsi"/>
        </w:rPr>
        <w:t>Il consigliere</w:t>
      </w:r>
      <w:r w:rsidRPr="004C48D3">
        <w:rPr>
          <w:rFonts w:cstheme="minorHAnsi"/>
        </w:rPr>
        <w:br/>
      </w:r>
      <w:r w:rsidRPr="004C48D3">
        <w:rPr>
          <w:rFonts w:cstheme="minorHAnsi"/>
          <w:b/>
          <w:bCs/>
        </w:rPr>
        <w:t>Giancarlo Tagliaferri</w:t>
      </w:r>
    </w:p>
    <w:sectPr w:rsidR="003A18E4" w:rsidRPr="004C48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C7269" w14:textId="77777777" w:rsidR="00865F25" w:rsidRDefault="00865F25">
      <w:pPr>
        <w:spacing w:after="0"/>
      </w:pPr>
      <w:r>
        <w:separator/>
      </w:r>
    </w:p>
  </w:endnote>
  <w:endnote w:type="continuationSeparator" w:id="0">
    <w:p w14:paraId="339C69D3" w14:textId="77777777" w:rsidR="00865F25" w:rsidRDefault="00865F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AE678" w14:textId="77777777" w:rsidR="003A18E4" w:rsidRDefault="003A18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BE138" w14:textId="77777777" w:rsidR="003A18E4" w:rsidRDefault="00000000">
    <w:pPr>
      <w:pStyle w:val="Pidipagina"/>
      <w:jc w:val="center"/>
    </w:pPr>
    <w:r>
      <w:rPr>
        <w:noProof/>
      </w:rPr>
      <w:drawing>
        <wp:inline distT="0" distB="0" distL="0" distR="0" wp14:anchorId="7F71E438" wp14:editId="4F4D3194">
          <wp:extent cx="3985260" cy="504190"/>
          <wp:effectExtent l="0" t="0" r="0" b="0"/>
          <wp:docPr id="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85260" cy="50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7C2CC9" w14:textId="77777777" w:rsidR="003A18E4" w:rsidRDefault="003A18E4">
    <w:pPr>
      <w:pStyle w:val="Pidipagina"/>
      <w:jc w:val="center"/>
    </w:pPr>
  </w:p>
  <w:p w14:paraId="0DCEF636" w14:textId="77777777" w:rsidR="003A18E4" w:rsidRDefault="00000000">
    <w:pPr>
      <w:pStyle w:val="Paragrafobase"/>
      <w:jc w:val="center"/>
      <w:rPr>
        <w:rFonts w:asciiTheme="minorHAnsi" w:hAnsiTheme="minorHAnsi" w:cs="Arial"/>
        <w:b/>
        <w:sz w:val="18"/>
        <w:szCs w:val="18"/>
      </w:rPr>
    </w:pPr>
    <w:r>
      <w:rPr>
        <w:rFonts w:asciiTheme="minorHAnsi" w:hAnsiTheme="minorHAnsi" w:cs="Arial"/>
        <w:b/>
        <w:sz w:val="18"/>
        <w:szCs w:val="18"/>
      </w:rPr>
      <w:t>Viale Aldo Moro, 50 - 40127 Bologna - Tel. 051 527.6248</w:t>
    </w:r>
  </w:p>
  <w:p w14:paraId="57C82B44" w14:textId="77777777" w:rsidR="003A18E4" w:rsidRDefault="00000000">
    <w:pPr>
      <w:pStyle w:val="Paragrafobase"/>
      <w:jc w:val="center"/>
    </w:pPr>
    <w:r>
      <w:rPr>
        <w:rFonts w:asciiTheme="minorHAnsi" w:hAnsiTheme="minorHAnsi" w:cs="Arial"/>
        <w:b/>
        <w:bCs/>
        <w:sz w:val="18"/>
        <w:szCs w:val="18"/>
      </w:rPr>
      <w:t>email</w:t>
    </w:r>
    <w:r>
      <w:rPr>
        <w:rFonts w:asciiTheme="minorHAnsi" w:hAnsiTheme="minorHAnsi" w:cs="Arial"/>
        <w:b/>
        <w:sz w:val="18"/>
        <w:szCs w:val="18"/>
      </w:rPr>
      <w:t xml:space="preserve"> </w:t>
    </w:r>
    <w:hyperlink r:id="rId2">
      <w:r>
        <w:rPr>
          <w:rStyle w:val="Collegamentoipertestuale"/>
          <w:rFonts w:asciiTheme="minorHAnsi" w:hAnsiTheme="minorHAnsi" w:cs="Arial"/>
          <w:b/>
          <w:sz w:val="18"/>
          <w:szCs w:val="18"/>
        </w:rPr>
        <w:t>fratelliditalia@regione.emilia-romagna.it</w:t>
      </w:r>
    </w:hyperlink>
    <w:r>
      <w:rPr>
        <w:rFonts w:asciiTheme="minorHAnsi" w:hAnsiTheme="minorHAnsi" w:cs="Arial"/>
        <w:b/>
        <w:bCs/>
        <w:sz w:val="18"/>
        <w:szCs w:val="18"/>
      </w:rPr>
      <w:t xml:space="preserve"> </w:t>
    </w:r>
  </w:p>
  <w:p w14:paraId="3530ABA4" w14:textId="77777777" w:rsidR="003A18E4" w:rsidRDefault="00000000">
    <w:pPr>
      <w:pStyle w:val="Paragrafobase"/>
      <w:jc w:val="center"/>
    </w:pPr>
    <w:r>
      <w:rPr>
        <w:rFonts w:asciiTheme="minorHAnsi" w:hAnsiTheme="minorHAnsi" w:cs="Arial"/>
        <w:b/>
        <w:sz w:val="18"/>
        <w:szCs w:val="18"/>
      </w:rPr>
      <w:t xml:space="preserve">WEB </w:t>
    </w:r>
    <w:hyperlink r:id="rId3">
      <w:r>
        <w:rPr>
          <w:rStyle w:val="Collegamentoipertestuale"/>
          <w:rFonts w:asciiTheme="minorHAnsi" w:hAnsiTheme="minorHAnsi" w:cs="Arial"/>
          <w:b/>
          <w:sz w:val="18"/>
          <w:szCs w:val="18"/>
        </w:rPr>
        <w:t>www.assemblea.emr.it/gruppi-assembleari/fratelli-italia</w:t>
      </w:r>
    </w:hyperlink>
  </w:p>
  <w:p w14:paraId="2735878C" w14:textId="77777777" w:rsidR="003A18E4" w:rsidRDefault="003A18E4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5880C" w14:textId="77777777" w:rsidR="003A18E4" w:rsidRDefault="00000000">
    <w:pPr>
      <w:pStyle w:val="Pidipagina"/>
      <w:jc w:val="center"/>
    </w:pPr>
    <w:r>
      <w:rPr>
        <w:noProof/>
      </w:rPr>
      <w:drawing>
        <wp:inline distT="0" distB="0" distL="0" distR="0" wp14:anchorId="38A65EED" wp14:editId="61946F41">
          <wp:extent cx="3985260" cy="50419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85260" cy="50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90EA62" w14:textId="77777777" w:rsidR="003A18E4" w:rsidRDefault="003A18E4">
    <w:pPr>
      <w:pStyle w:val="Pidipagina"/>
      <w:jc w:val="center"/>
    </w:pPr>
  </w:p>
  <w:p w14:paraId="1B7C8A05" w14:textId="77777777" w:rsidR="003A18E4" w:rsidRDefault="00000000">
    <w:pPr>
      <w:pStyle w:val="Paragrafobase"/>
      <w:jc w:val="center"/>
      <w:rPr>
        <w:rFonts w:asciiTheme="minorHAnsi" w:hAnsiTheme="minorHAnsi" w:cs="Arial"/>
        <w:b/>
        <w:sz w:val="18"/>
        <w:szCs w:val="18"/>
      </w:rPr>
    </w:pPr>
    <w:r>
      <w:rPr>
        <w:rFonts w:asciiTheme="minorHAnsi" w:hAnsiTheme="minorHAnsi" w:cs="Arial"/>
        <w:b/>
        <w:sz w:val="18"/>
        <w:szCs w:val="18"/>
      </w:rPr>
      <w:t>Viale Aldo Moro, 50 - 40127 Bologna - Tel. 051 527.6248</w:t>
    </w:r>
  </w:p>
  <w:p w14:paraId="13C7A22F" w14:textId="77777777" w:rsidR="003A18E4" w:rsidRDefault="00000000">
    <w:pPr>
      <w:pStyle w:val="Paragrafobase"/>
      <w:jc w:val="center"/>
    </w:pPr>
    <w:r>
      <w:rPr>
        <w:rFonts w:asciiTheme="minorHAnsi" w:hAnsiTheme="minorHAnsi" w:cs="Arial"/>
        <w:b/>
        <w:bCs/>
        <w:sz w:val="18"/>
        <w:szCs w:val="18"/>
      </w:rPr>
      <w:t>email</w:t>
    </w:r>
    <w:r>
      <w:rPr>
        <w:rFonts w:asciiTheme="minorHAnsi" w:hAnsiTheme="minorHAnsi" w:cs="Arial"/>
        <w:b/>
        <w:sz w:val="18"/>
        <w:szCs w:val="18"/>
      </w:rPr>
      <w:t xml:space="preserve"> </w:t>
    </w:r>
    <w:hyperlink r:id="rId2">
      <w:r>
        <w:rPr>
          <w:rStyle w:val="Collegamentoipertestuale"/>
          <w:rFonts w:asciiTheme="minorHAnsi" w:hAnsiTheme="minorHAnsi" w:cs="Arial"/>
          <w:b/>
          <w:sz w:val="18"/>
          <w:szCs w:val="18"/>
        </w:rPr>
        <w:t>fratelliditalia@regione.emilia-romagna.it</w:t>
      </w:r>
    </w:hyperlink>
    <w:r>
      <w:rPr>
        <w:rFonts w:asciiTheme="minorHAnsi" w:hAnsiTheme="minorHAnsi" w:cs="Arial"/>
        <w:b/>
        <w:bCs/>
        <w:sz w:val="18"/>
        <w:szCs w:val="18"/>
      </w:rPr>
      <w:t xml:space="preserve"> </w:t>
    </w:r>
  </w:p>
  <w:p w14:paraId="6CA599AC" w14:textId="77777777" w:rsidR="003A18E4" w:rsidRDefault="00000000">
    <w:pPr>
      <w:pStyle w:val="Paragrafobase"/>
      <w:jc w:val="center"/>
    </w:pPr>
    <w:r>
      <w:rPr>
        <w:rFonts w:asciiTheme="minorHAnsi" w:hAnsiTheme="minorHAnsi" w:cs="Arial"/>
        <w:b/>
        <w:sz w:val="18"/>
        <w:szCs w:val="18"/>
      </w:rPr>
      <w:t xml:space="preserve">WEB </w:t>
    </w:r>
    <w:hyperlink r:id="rId3">
      <w:r>
        <w:rPr>
          <w:rStyle w:val="Collegamentoipertestuale"/>
          <w:rFonts w:asciiTheme="minorHAnsi" w:hAnsiTheme="minorHAnsi" w:cs="Arial"/>
          <w:b/>
          <w:sz w:val="18"/>
          <w:szCs w:val="18"/>
        </w:rPr>
        <w:t>www.assemblea.emr.it/gruppi-assembleari/fratelli-italia</w:t>
      </w:r>
    </w:hyperlink>
  </w:p>
  <w:p w14:paraId="280548F5" w14:textId="77777777" w:rsidR="003A18E4" w:rsidRDefault="003A18E4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7A63E" w14:textId="77777777" w:rsidR="00865F25" w:rsidRDefault="00865F25">
      <w:pPr>
        <w:spacing w:after="0"/>
      </w:pPr>
      <w:r>
        <w:separator/>
      </w:r>
    </w:p>
  </w:footnote>
  <w:footnote w:type="continuationSeparator" w:id="0">
    <w:p w14:paraId="44E4C1E8" w14:textId="77777777" w:rsidR="00865F25" w:rsidRDefault="00865F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ABCB1" w14:textId="77777777" w:rsidR="003A18E4" w:rsidRDefault="003A18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F522" w14:textId="77777777" w:rsidR="003A18E4" w:rsidRDefault="00000000">
    <w:pPr>
      <w:pStyle w:val="Intestazione"/>
      <w:rPr>
        <w:rFonts w:ascii="Verdana" w:hAnsi="Verdana"/>
        <w:sz w:val="52"/>
      </w:rPr>
    </w:pPr>
    <w:r>
      <w:rPr>
        <w:rFonts w:ascii="Verdana" w:hAnsi="Verdana"/>
        <w:noProof/>
        <w:sz w:val="52"/>
      </w:rPr>
      <w:drawing>
        <wp:anchor distT="0" distB="0" distL="0" distR="0" simplePos="0" relativeHeight="251656192" behindDoc="1" locked="0" layoutInCell="0" allowOverlap="1" wp14:anchorId="55B99D3C" wp14:editId="4CD1F757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135" cy="1080135"/>
          <wp:effectExtent l="0" t="0" r="0" b="0"/>
          <wp:wrapNone/>
          <wp:docPr id="1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/>
        <w:noProof/>
        <w:sz w:val="52"/>
      </w:rPr>
      <w:drawing>
        <wp:anchor distT="0" distB="0" distL="0" distR="0" simplePos="0" relativeHeight="251658240" behindDoc="1" locked="0" layoutInCell="0" allowOverlap="1" wp14:anchorId="2E0A97B4" wp14:editId="676A98B9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35" cy="496570"/>
          <wp:effectExtent l="0" t="0" r="0" b="0"/>
          <wp:wrapNone/>
          <wp:docPr id="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53235" cy="496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048021B" w14:textId="77777777" w:rsidR="003A18E4" w:rsidRDefault="003A18E4">
    <w:pPr>
      <w:pStyle w:val="Intestazione"/>
      <w:jc w:val="right"/>
      <w:rPr>
        <w:rFonts w:ascii="Verdana" w:hAnsi="Verdana"/>
        <w:b/>
        <w:i/>
      </w:rPr>
    </w:pPr>
  </w:p>
  <w:p w14:paraId="058576E4" w14:textId="77777777" w:rsidR="003A18E4" w:rsidRDefault="00000000">
    <w:pPr>
      <w:pStyle w:val="Intestazione"/>
      <w:jc w:val="right"/>
      <w:rPr>
        <w:rFonts w:ascii="Verdana" w:hAnsi="Verdana"/>
        <w:b/>
        <w:i/>
        <w:sz w:val="20"/>
        <w:szCs w:val="20"/>
      </w:rPr>
    </w:pPr>
    <w:r>
      <w:rPr>
        <w:b/>
        <w:i/>
        <w:sz w:val="20"/>
        <w:szCs w:val="20"/>
      </w:rPr>
      <w:t>Giancarlo Tagliaferri</w:t>
    </w:r>
  </w:p>
  <w:p w14:paraId="6C2EBB54" w14:textId="77777777" w:rsidR="003A18E4" w:rsidRDefault="00000000">
    <w:pPr>
      <w:pStyle w:val="Intestazione"/>
      <w:jc w:val="right"/>
      <w:rPr>
        <w:rFonts w:ascii="Verdana" w:hAnsi="Verdana"/>
        <w:i/>
        <w:sz w:val="20"/>
        <w:szCs w:val="20"/>
      </w:rPr>
    </w:pPr>
    <w:r>
      <w:rPr>
        <w:i/>
        <w:sz w:val="20"/>
        <w:szCs w:val="20"/>
      </w:rPr>
      <w:t xml:space="preserve">Consigliere </w:t>
    </w:r>
  </w:p>
  <w:p w14:paraId="57D56FB0" w14:textId="77777777" w:rsidR="003A18E4" w:rsidRDefault="00000000">
    <w:pPr>
      <w:pStyle w:val="Intestazione"/>
      <w:jc w:val="right"/>
      <w:rPr>
        <w:rFonts w:ascii="Verdana" w:hAnsi="Verdana"/>
        <w:i/>
        <w:sz w:val="20"/>
        <w:szCs w:val="20"/>
      </w:rPr>
    </w:pPr>
    <w:r>
      <w:rPr>
        <w:i/>
        <w:sz w:val="20"/>
        <w:szCs w:val="20"/>
      </w:rPr>
      <w:t>Gruppo Fratelli d’Italia – Giorgia Meloni Presidente</w:t>
    </w:r>
  </w:p>
  <w:p w14:paraId="322A9B9D" w14:textId="77777777" w:rsidR="003A18E4" w:rsidRDefault="003A18E4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E8FF" w14:textId="77777777" w:rsidR="003A18E4" w:rsidRDefault="00000000">
    <w:pPr>
      <w:pStyle w:val="Intestazione"/>
      <w:rPr>
        <w:rFonts w:ascii="Verdana" w:hAnsi="Verdana"/>
        <w:sz w:val="52"/>
      </w:rPr>
    </w:pPr>
    <w:r>
      <w:rPr>
        <w:rFonts w:ascii="Verdana" w:hAnsi="Verdana"/>
        <w:noProof/>
        <w:sz w:val="52"/>
      </w:rPr>
      <w:drawing>
        <wp:anchor distT="0" distB="0" distL="0" distR="0" simplePos="0" relativeHeight="251657216" behindDoc="1" locked="0" layoutInCell="0" allowOverlap="1" wp14:anchorId="5F73D0B5" wp14:editId="791A96B4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135" cy="1080135"/>
          <wp:effectExtent l="0" t="0" r="0" b="0"/>
          <wp:wrapNone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/>
        <w:noProof/>
        <w:sz w:val="52"/>
      </w:rPr>
      <w:drawing>
        <wp:anchor distT="0" distB="0" distL="0" distR="0" simplePos="0" relativeHeight="251659264" behindDoc="1" locked="0" layoutInCell="0" allowOverlap="1" wp14:anchorId="0C146743" wp14:editId="05CA302A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35" cy="496570"/>
          <wp:effectExtent l="0" t="0" r="0" b="0"/>
          <wp:wrapNone/>
          <wp:docPr id="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53235" cy="496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9BD3482" w14:textId="77777777" w:rsidR="003A18E4" w:rsidRDefault="003A18E4">
    <w:pPr>
      <w:pStyle w:val="Intestazione"/>
      <w:jc w:val="right"/>
      <w:rPr>
        <w:rFonts w:ascii="Verdana" w:hAnsi="Verdana"/>
        <w:b/>
        <w:i/>
      </w:rPr>
    </w:pPr>
  </w:p>
  <w:p w14:paraId="4A945012" w14:textId="77777777" w:rsidR="003A18E4" w:rsidRDefault="00000000">
    <w:pPr>
      <w:pStyle w:val="Intestazione"/>
      <w:jc w:val="right"/>
      <w:rPr>
        <w:rFonts w:ascii="Verdana" w:hAnsi="Verdana"/>
        <w:b/>
        <w:i/>
        <w:sz w:val="20"/>
        <w:szCs w:val="20"/>
      </w:rPr>
    </w:pPr>
    <w:r>
      <w:rPr>
        <w:b/>
        <w:i/>
        <w:sz w:val="20"/>
        <w:szCs w:val="20"/>
      </w:rPr>
      <w:t>Giancarlo Tagliaferri</w:t>
    </w:r>
  </w:p>
  <w:p w14:paraId="36D0A226" w14:textId="77777777" w:rsidR="003A18E4" w:rsidRDefault="00000000">
    <w:pPr>
      <w:pStyle w:val="Intestazione"/>
      <w:jc w:val="right"/>
      <w:rPr>
        <w:rFonts w:ascii="Verdana" w:hAnsi="Verdana"/>
        <w:i/>
        <w:sz w:val="20"/>
        <w:szCs w:val="20"/>
      </w:rPr>
    </w:pPr>
    <w:r>
      <w:rPr>
        <w:i/>
        <w:sz w:val="20"/>
        <w:szCs w:val="20"/>
      </w:rPr>
      <w:t xml:space="preserve">Consigliere </w:t>
    </w:r>
  </w:p>
  <w:p w14:paraId="7CE95CF3" w14:textId="77777777" w:rsidR="003A18E4" w:rsidRDefault="00000000">
    <w:pPr>
      <w:pStyle w:val="Intestazione"/>
      <w:jc w:val="right"/>
      <w:rPr>
        <w:rFonts w:ascii="Verdana" w:hAnsi="Verdana"/>
        <w:i/>
        <w:sz w:val="20"/>
        <w:szCs w:val="20"/>
      </w:rPr>
    </w:pPr>
    <w:r>
      <w:rPr>
        <w:i/>
        <w:sz w:val="20"/>
        <w:szCs w:val="20"/>
      </w:rPr>
      <w:t>Gruppo Fratelli d’Italia – Giorgia Meloni Presidente</w:t>
    </w:r>
  </w:p>
  <w:p w14:paraId="1F9FCB9E" w14:textId="77777777" w:rsidR="003A18E4" w:rsidRDefault="003A18E4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E4"/>
    <w:rsid w:val="003175AE"/>
    <w:rsid w:val="003A18E4"/>
    <w:rsid w:val="004C48D3"/>
    <w:rsid w:val="00865F25"/>
    <w:rsid w:val="00AD315C"/>
    <w:rsid w:val="00D9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E2A7D"/>
  <w15:docId w15:val="{31FDE31D-93A1-4D1D-A7FB-4E740E0D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19D"/>
    <w:pPr>
      <w:spacing w:after="200"/>
    </w:pPr>
    <w:rPr>
      <w:rFonts w:eastAsia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85019D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85019D"/>
    <w:rPr>
      <w:rFonts w:ascii="Cambria" w:eastAsia="Cambria" w:hAnsi="Cambria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5019D"/>
    <w:rPr>
      <w:rFonts w:ascii="Cambria" w:eastAsia="Cambria" w:hAnsi="Cambria" w:cs="Times New Roman"/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E45C18"/>
    <w:rPr>
      <w:rFonts w:ascii="Calibri" w:hAnsi="Calibri"/>
      <w:szCs w:val="21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Paragrafobase">
    <w:name w:val="[Paragrafo base]"/>
    <w:basedOn w:val="Normale"/>
    <w:qFormat/>
    <w:rsid w:val="0085019D"/>
    <w:pPr>
      <w:widowControl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nhideWhenUsed/>
    <w:rsid w:val="0085019D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link w:val="PidipaginaCarattere"/>
    <w:uiPriority w:val="99"/>
    <w:unhideWhenUsed/>
    <w:rsid w:val="0085019D"/>
    <w:pPr>
      <w:tabs>
        <w:tab w:val="center" w:pos="4819"/>
        <w:tab w:val="right" w:pos="9638"/>
      </w:tabs>
      <w:spacing w:after="0"/>
    </w:pPr>
  </w:style>
  <w:style w:type="paragraph" w:styleId="NormaleWeb">
    <w:name w:val="Normal (Web)"/>
    <w:basedOn w:val="Normale"/>
    <w:uiPriority w:val="99"/>
    <w:unhideWhenUsed/>
    <w:qFormat/>
    <w:rsid w:val="00C5245C"/>
    <w:pPr>
      <w:spacing w:beforeAutospacing="1" w:afterAutospacing="1"/>
    </w:pPr>
    <w:rPr>
      <w:rFonts w:ascii="Calibri" w:eastAsiaTheme="minorHAnsi" w:hAnsi="Calibr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1"/>
    <w:qFormat/>
    <w:rsid w:val="003E22B6"/>
    <w:pPr>
      <w:ind w:left="720"/>
      <w:contextualSpacing/>
    </w:pPr>
    <w:rPr>
      <w:rFonts w:eastAsiaTheme="minorHAnsi" w:cs="Calibri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E45C18"/>
    <w:pPr>
      <w:spacing w:after="0"/>
    </w:pPr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emblea.emr.it/gruppi-assembleari/fratelli-italia" TargetMode="External"/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image" Target="media/image3.wm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emblea.emr.it/gruppi-assembleari/fratelli-italia" TargetMode="External"/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Fraccon Marcello</dc:creator>
  <dc:description/>
  <cp:lastModifiedBy>Lorenzo Lagori</cp:lastModifiedBy>
  <cp:revision>3</cp:revision>
  <cp:lastPrinted>2026-03-06T13:24:00Z</cp:lastPrinted>
  <dcterms:created xsi:type="dcterms:W3CDTF">2026-09-28T10:39:00Z</dcterms:created>
  <dcterms:modified xsi:type="dcterms:W3CDTF">2026-09-28T10:40:00Z</dcterms:modified>
  <dc:language>en-US</dc:language>
</cp:coreProperties>
</file>