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72727" w14:textId="4B53A068" w:rsidR="00D7162C" w:rsidRPr="00983252" w:rsidRDefault="00000000">
      <w:pPr>
        <w:spacing w:after="120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 xml:space="preserve">Bologna, </w:t>
      </w:r>
      <w:r w:rsidR="00983252" w:rsidRPr="00983252">
        <w:rPr>
          <w:rFonts w:asciiTheme="minorHAnsi" w:hAnsiTheme="minorHAnsi" w:cstheme="minorHAnsi"/>
        </w:rPr>
        <w:t>4</w:t>
      </w:r>
      <w:r w:rsidRPr="00983252">
        <w:rPr>
          <w:rFonts w:asciiTheme="minorHAnsi" w:hAnsiTheme="minorHAnsi" w:cstheme="minorHAnsi"/>
        </w:rPr>
        <w:t xml:space="preserve"> ottobre 2026</w:t>
      </w:r>
    </w:p>
    <w:p w14:paraId="6115B85E" w14:textId="77777777" w:rsidR="00D7162C" w:rsidRPr="00983252" w:rsidRDefault="00000000">
      <w:pPr>
        <w:spacing w:after="0"/>
        <w:jc w:val="right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Al Presidente</w:t>
      </w:r>
    </w:p>
    <w:p w14:paraId="194EC6A4" w14:textId="77777777" w:rsidR="00D7162C" w:rsidRPr="00983252" w:rsidRDefault="00000000">
      <w:pPr>
        <w:spacing w:after="0"/>
        <w:jc w:val="right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dell’Assemblea legislativa</w:t>
      </w:r>
    </w:p>
    <w:p w14:paraId="7E2748E8" w14:textId="77777777" w:rsidR="00D7162C" w:rsidRPr="00983252" w:rsidRDefault="00000000">
      <w:pPr>
        <w:spacing w:after="0"/>
        <w:jc w:val="right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/>
        </w:rPr>
        <w:t>Maurizio Fabbri</w:t>
      </w:r>
    </w:p>
    <w:p w14:paraId="4424E97D" w14:textId="77777777" w:rsidR="00D7162C" w:rsidRPr="00983252" w:rsidRDefault="00000000">
      <w:pPr>
        <w:spacing w:after="0"/>
        <w:jc w:val="right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Regione Emilia – Romagna</w:t>
      </w:r>
    </w:p>
    <w:p w14:paraId="571E27F7" w14:textId="77777777" w:rsidR="00D7162C" w:rsidRPr="00983252" w:rsidRDefault="00000000">
      <w:pPr>
        <w:spacing w:after="0"/>
        <w:jc w:val="right"/>
        <w:rPr>
          <w:rFonts w:asciiTheme="minorHAnsi" w:hAnsiTheme="minorHAnsi" w:cstheme="minorHAnsi"/>
          <w:u w:val="single"/>
        </w:rPr>
      </w:pPr>
      <w:r w:rsidRPr="00983252">
        <w:rPr>
          <w:rFonts w:asciiTheme="minorHAnsi" w:hAnsiTheme="minorHAnsi" w:cstheme="minorHAnsi"/>
          <w:u w:val="single"/>
        </w:rPr>
        <w:t>SEDE</w:t>
      </w:r>
    </w:p>
    <w:p w14:paraId="53609065" w14:textId="77777777" w:rsidR="00983252" w:rsidRPr="00983252" w:rsidRDefault="00983252">
      <w:pPr>
        <w:spacing w:after="0"/>
        <w:jc w:val="right"/>
        <w:rPr>
          <w:rFonts w:asciiTheme="minorHAnsi" w:hAnsiTheme="minorHAnsi" w:cstheme="minorHAnsi"/>
          <w:u w:val="single"/>
        </w:rPr>
      </w:pPr>
    </w:p>
    <w:p w14:paraId="3AF01A7A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/>
        </w:rPr>
        <w:t>Oggetto: Richiesta ai sensi dell’art. 30 comma 3 dello Statuto e dell’art. 119 comma 1 del Regolamento dell’Assemblea legislativa – Contrasto alla povertà e nuove fragilità nella provincia di Piacenza: risorse, beneficiari, attuazione territoriale e risultati 2023-2026.</w:t>
      </w:r>
    </w:p>
    <w:p w14:paraId="28349BCE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Gentile Presidente,</w:t>
      </w:r>
    </w:p>
    <w:p w14:paraId="0549ED61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il sottoscritto consigliere Giancarlo Tagliaferri, ai sensi dell’art. 30 comma 3 dello Statuto e dell’art. 119 comma 1 del Regolamento dell’Assemblea legislativa, chiede di acquisire la seguente documentazione. La richiesta è finalizzata ad approfondire, con specifico riferimento alla provincia di Piacenza, l’andamento dei bisogni e l’attuazione degli interventi regionali di contrasto alla povertà e alla marginalità, anche alla luce degli elementi emersi in occasione della visita dell’assessore regionale competente a Piacenza del 2 ottobre 2026 e del richiamo a un bacino crescente di nuclei familiari in difficoltà.</w:t>
      </w:r>
    </w:p>
    <w:p w14:paraId="002456EB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/>
        </w:rPr>
        <w:t>RISORSE DESTINATE AL TERRITORIO PIACENTINO</w:t>
      </w:r>
    </w:p>
    <w:p w14:paraId="0D271D16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prospetto, per gli anni 2023, 2024, 2025 e per il periodo 2026 disponibile, delle risorse regionali, nazionali ed europee assegnate o trasferite agli ambiti e ai soggetti attuatori della provincia di Piacenza per contrasto alla povertà, marginalità estrema, sostegno ai nuclei vulnerabili, recupero alimentare, mense ed empori solidali, distinguendo fonte, annualità, beneficiario, importo assegnato, impegnato, liquidato e speso;</w:t>
      </w:r>
    </w:p>
    <w:p w14:paraId="309392D0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indicazione, per ciascuna misura, dei criteri di riparto territoriale e degli indicatori utilizzati per determinare il fabbisogno e l’assegnazione delle risorse;</w:t>
      </w:r>
    </w:p>
    <w:p w14:paraId="2873F1CC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/>
        </w:rPr>
        <w:t>BENEFICIARI, DOMANDE E ANDAMENTO DEI BISOGNI</w:t>
      </w:r>
    </w:p>
    <w:p w14:paraId="030FEB34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dati disponibili, per il medesimo periodo e con dettaglio almeno distrettuale, relativi al numero di nuclei familiari e persone raggiunte dagli interventi finanziati, distinguendo ove possibile nuove prese in carico, continuità della presa in carico e cessazioni;</w:t>
      </w:r>
    </w:p>
    <w:p w14:paraId="14BEDBAF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dati o report regionali relativi all’andamento dei bisogni socio-economici nel Piacentino, compresi eventuali indicatori su povertà estrema, vulnerabilità economica, emergenza abitativa e persone senza dimora;</w:t>
      </w:r>
    </w:p>
    <w:p w14:paraId="78FE83BB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eventuali comunicazioni, ricognizioni o segnalazioni trasmesse dagli ambiti territoriali piacentini alla Regione circa incrementi della domanda, mutamenti della platea dei beneficiari o fabbisogni non coperti;</w:t>
      </w:r>
    </w:p>
    <w:p w14:paraId="04DD7B72" w14:textId="77777777" w:rsidR="00983252" w:rsidRDefault="00983252" w:rsidP="00983252">
      <w:pPr>
        <w:spacing w:after="0"/>
        <w:jc w:val="both"/>
        <w:rPr>
          <w:rFonts w:asciiTheme="minorHAnsi" w:hAnsiTheme="minorHAnsi" w:cstheme="minorHAnsi"/>
          <w:b/>
        </w:rPr>
      </w:pPr>
    </w:p>
    <w:p w14:paraId="792EF0F9" w14:textId="77777777" w:rsidR="00983252" w:rsidRDefault="00983252" w:rsidP="00983252">
      <w:pPr>
        <w:spacing w:after="0"/>
        <w:jc w:val="both"/>
        <w:rPr>
          <w:rFonts w:asciiTheme="minorHAnsi" w:hAnsiTheme="minorHAnsi" w:cstheme="minorHAnsi"/>
          <w:b/>
        </w:rPr>
      </w:pPr>
    </w:p>
    <w:p w14:paraId="57108A24" w14:textId="5234FB1C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/>
        </w:rPr>
        <w:lastRenderedPageBreak/>
        <w:t>EMPORIO SOLIDALE E RETE TERRITORIALE</w:t>
      </w:r>
    </w:p>
    <w:p w14:paraId="30906A36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atti e documentazione relativi ai finanziamenti regionali destinati nel periodo 2023-2026 all’Emporio Solidale di Piacenza e ad analoghe iniziative presenti in provincia, con indicazione di obiettivi, importi, attività finanziate, indicatori e rendicontazioni disponibili;</w:t>
      </w:r>
    </w:p>
    <w:p w14:paraId="2F475902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dati in possesso della Regione relativi all’evoluzione del numero dei nuclei beneficiari dell’Emporio Solidale di Piacenza e degli altri servizi finanziati o inseriti nella programmazione territoriale, nel rispetto della normativa sulla protezione dei dati personali;</w:t>
      </w:r>
    </w:p>
    <w:p w14:paraId="5F2E6ED4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/>
        </w:rPr>
        <w:t>ATTUAZIONE DEL PIANO REGIONALE E RISULTATI</w:t>
      </w:r>
    </w:p>
    <w:p w14:paraId="135E9156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documentazione relativa all’attuazione, nel territorio piacentino, del Piano regionale per il contrasto alla povertà 2025-2027 e delle programmazioni precedenti ancora rilevanti nel periodo considerato, con indicazione degli obiettivi territoriali, degli interventi attivati e dello stato di avanzamento;</w:t>
      </w:r>
    </w:p>
    <w:p w14:paraId="2DFA4D4F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report, cruscotti, schede di monitoraggio, indicatori di risultato e valutazioni disponibili sugli effetti prodotti dagli interventi nel Piacentino, con particolare riferimento ad autonomia dei beneficiari, uscita dalla condizione di bisogno, inserimento lavorativo, sostegno abitativo e integrazione con i servizi sociali, sanitari e per il lavoro;</w:t>
      </w:r>
    </w:p>
    <w:p w14:paraId="7674AAF5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eventuali scostamenti rilevati tra fabbisogni programmati, domande effettivamente registrate, risorse disponibili e risultati conseguiti, nonché atti con cui siano state disposte rimodulazioni o integrazioni delle risorse;</w:t>
      </w:r>
    </w:p>
    <w:p w14:paraId="74CF8258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/>
        </w:rPr>
        <w:t>PROGETTI PER POVERTÀ ESTREMA E SENZA DIMORA</w:t>
      </w:r>
    </w:p>
    <w:p w14:paraId="57C86839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atti regionali relativi ai progetti attivi nel Piacentino rivolti a persone in povertà estrema e senza dimora, compreso il progetto INtegra-ER per quanto di competenza regionale, con indicazione di risorse, durata, soggetti attuatori, destinatari, attività, target e stato di avanzamento;</w:t>
      </w:r>
    </w:p>
    <w:p w14:paraId="3E532F18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• documentazione disponibile sul raccordo tra tali interventi e i progetti PNRR o altri programmi territoriali attivi nella provincia di Piacenza, al fine di ricostruire il quadro complessivo delle misure e delle relative fonti di finanziamento.</w:t>
      </w:r>
    </w:p>
    <w:p w14:paraId="18428423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La richiesta è finalizzata a verificare, su base territoriale e con dati comparabili, l’evoluzione dei bisogni e la corrispondenza tra risorse programmate, interventi effettivamente attivati e risultati conseguiti, evitando sovrapposizioni tra strumenti e consentendo una valutazione puntuale delle politiche regionali nel Piacentino.</w:t>
      </w:r>
    </w:p>
    <w:p w14:paraId="4AD3F314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La presente richiesta è formulata per finalità istituzionali connesse all’esercizio del mandato consiliare.</w:t>
      </w:r>
    </w:p>
    <w:p w14:paraId="4021213B" w14:textId="77777777" w:rsidR="00D7162C" w:rsidRPr="00983252" w:rsidRDefault="00000000" w:rsidP="00983252">
      <w:pPr>
        <w:spacing w:after="0"/>
        <w:jc w:val="both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</w:rPr>
        <w:t>In attesa di riscontro, sono a porgerLe i più distinti saluti.</w:t>
      </w:r>
    </w:p>
    <w:p w14:paraId="52049B8A" w14:textId="77777777" w:rsidR="00D7162C" w:rsidRPr="00983252" w:rsidRDefault="00000000" w:rsidP="00983252">
      <w:pPr>
        <w:spacing w:after="0"/>
        <w:jc w:val="right"/>
        <w:rPr>
          <w:rFonts w:asciiTheme="minorHAnsi" w:hAnsiTheme="minorHAnsi" w:cstheme="minorHAnsi"/>
        </w:rPr>
      </w:pPr>
      <w:r w:rsidRPr="00983252">
        <w:rPr>
          <w:rFonts w:asciiTheme="minorHAnsi" w:hAnsiTheme="minorHAnsi" w:cstheme="minorHAnsi"/>
          <w:bCs/>
        </w:rPr>
        <w:t>Il consigliere</w:t>
      </w:r>
      <w:r w:rsidRPr="00983252">
        <w:rPr>
          <w:rFonts w:asciiTheme="minorHAnsi" w:hAnsiTheme="minorHAnsi" w:cstheme="minorHAnsi"/>
          <w:b/>
        </w:rPr>
        <w:br/>
        <w:t>Giancarlo Tagliaferri</w:t>
      </w:r>
    </w:p>
    <w:sectPr w:rsidR="00D7162C" w:rsidRPr="0098325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A8F86" w14:textId="77777777" w:rsidR="00102EB8" w:rsidRDefault="00102EB8" w:rsidP="0085019D">
      <w:pPr>
        <w:spacing w:after="0"/>
      </w:pPr>
      <w:r>
        <w:separator/>
      </w:r>
    </w:p>
  </w:endnote>
  <w:endnote w:type="continuationSeparator" w:id="0">
    <w:p w14:paraId="032004A4" w14:textId="77777777" w:rsidR="00102EB8" w:rsidRDefault="00102EB8" w:rsidP="008501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B6E21" w14:textId="77777777" w:rsidR="0085019D" w:rsidRDefault="0085019D" w:rsidP="0085019D">
    <w:pPr>
      <w:pStyle w:val="Pidipagina"/>
      <w:jc w:val="center"/>
    </w:pPr>
    <w:r w:rsidRPr="00484DC7">
      <w:rPr>
        <w:rFonts w:asciiTheme="minorHAnsi" w:hAnsiTheme="minorHAnsi" w:cs="Arial"/>
        <w:b/>
        <w:noProof/>
        <w:sz w:val="18"/>
        <w:szCs w:val="18"/>
        <w:lang w:eastAsia="it-IT"/>
      </w:rPr>
      <w:drawing>
        <wp:inline distT="0" distB="0" distL="0" distR="0" wp14:anchorId="40D18D18" wp14:editId="421EB107">
          <wp:extent cx="3985404" cy="50407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3485" cy="53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DCC6A0" w14:textId="77777777" w:rsidR="0085019D" w:rsidRDefault="0085019D" w:rsidP="0085019D">
    <w:pPr>
      <w:pStyle w:val="Pidipagina"/>
      <w:jc w:val="center"/>
    </w:pPr>
  </w:p>
  <w:p w14:paraId="7EBCAB68" w14:textId="77777777" w:rsidR="008A521B" w:rsidRDefault="0085019D" w:rsidP="0085019D">
    <w:pPr>
      <w:pStyle w:val="Paragrafobase"/>
      <w:jc w:val="center"/>
      <w:rPr>
        <w:rFonts w:asciiTheme="minorHAnsi" w:hAnsiTheme="minorHAnsi" w:cs="Arial"/>
        <w:b/>
        <w:sz w:val="18"/>
        <w:szCs w:val="18"/>
      </w:rPr>
    </w:pPr>
    <w:r w:rsidRPr="004F2DD8">
      <w:rPr>
        <w:rFonts w:asciiTheme="minorHAnsi" w:hAnsiTheme="minorHAnsi" w:cs="Arial"/>
        <w:b/>
        <w:sz w:val="18"/>
        <w:szCs w:val="18"/>
      </w:rPr>
      <w:t xml:space="preserve">Viale Aldo Moro, </w:t>
    </w:r>
    <w:r>
      <w:rPr>
        <w:rFonts w:asciiTheme="minorHAnsi" w:hAnsiTheme="minorHAnsi" w:cs="Arial"/>
        <w:b/>
        <w:sz w:val="18"/>
        <w:szCs w:val="18"/>
      </w:rPr>
      <w:t>50</w:t>
    </w:r>
    <w:r w:rsidRPr="004F2DD8">
      <w:rPr>
        <w:rFonts w:asciiTheme="minorHAnsi" w:hAnsiTheme="minorHAnsi" w:cs="Arial"/>
        <w:b/>
        <w:sz w:val="18"/>
        <w:szCs w:val="18"/>
      </w:rPr>
      <w:t xml:space="preserve"> - 40127 Bologna - Tel. 051 527.</w:t>
    </w:r>
    <w:r>
      <w:rPr>
        <w:rFonts w:asciiTheme="minorHAnsi" w:hAnsiTheme="minorHAnsi" w:cs="Arial"/>
        <w:b/>
        <w:sz w:val="18"/>
        <w:szCs w:val="18"/>
      </w:rPr>
      <w:t>6248</w:t>
    </w:r>
  </w:p>
  <w:p w14:paraId="2708B955" w14:textId="77777777" w:rsidR="008A521B" w:rsidRDefault="0085019D" w:rsidP="0085019D">
    <w:pPr>
      <w:pStyle w:val="Paragrafobase"/>
      <w:jc w:val="center"/>
    </w:pPr>
    <w:r w:rsidRPr="00D805DE">
      <w:rPr>
        <w:rFonts w:asciiTheme="minorHAnsi" w:hAnsiTheme="minorHAnsi" w:cs="Arial"/>
        <w:b/>
        <w:bCs/>
        <w:sz w:val="18"/>
        <w:szCs w:val="18"/>
      </w:rPr>
      <w:t>email</w:t>
    </w:r>
    <w:r w:rsidRPr="00D805DE">
      <w:rPr>
        <w:rFonts w:asciiTheme="minorHAnsi" w:hAnsiTheme="minorHAnsi" w:cs="Arial"/>
        <w:b/>
        <w:sz w:val="18"/>
        <w:szCs w:val="18"/>
      </w:rPr>
      <w:t xml:space="preserve"> </w:t>
    </w:r>
    <w:hyperlink r:id="rId2" w:history="1">
      <w:r w:rsidRPr="004D2D70">
        <w:rPr>
          <w:rStyle w:val="Collegamentoipertestuale"/>
          <w:rFonts w:asciiTheme="minorHAnsi" w:hAnsiTheme="minorHAnsi" w:cs="Arial"/>
          <w:b/>
          <w:sz w:val="18"/>
          <w:szCs w:val="18"/>
        </w:rPr>
        <w:t>fratelliditalia@regione.emilia-romagna.it</w:t>
      </w:r>
    </w:hyperlink>
    <w:r>
      <w:rPr>
        <w:rFonts w:asciiTheme="minorHAnsi" w:hAnsiTheme="minorHAnsi" w:cs="Arial"/>
        <w:b/>
        <w:bCs/>
        <w:sz w:val="18"/>
        <w:szCs w:val="18"/>
      </w:rPr>
      <w:t xml:space="preserve"> </w:t>
    </w:r>
  </w:p>
  <w:p w14:paraId="14BAB1CC" w14:textId="77777777" w:rsidR="0085019D" w:rsidRPr="008068E1" w:rsidRDefault="0085019D" w:rsidP="0085019D">
    <w:pPr>
      <w:pStyle w:val="Paragrafobase"/>
      <w:jc w:val="center"/>
    </w:pPr>
    <w:r w:rsidRPr="008068E1">
      <w:rPr>
        <w:rFonts w:asciiTheme="minorHAnsi" w:hAnsiTheme="minorHAnsi" w:cs="Arial"/>
        <w:b/>
        <w:sz w:val="18"/>
        <w:szCs w:val="18"/>
      </w:rPr>
      <w:t xml:space="preserve">WEB </w:t>
    </w:r>
    <w:hyperlink r:id="rId3" w:history="1">
      <w:r w:rsidRPr="008068E1">
        <w:rPr>
          <w:rStyle w:val="Collegamentoipertestuale"/>
          <w:rFonts w:asciiTheme="minorHAnsi" w:hAnsiTheme="minorHAnsi" w:cs="Arial"/>
          <w:b/>
          <w:sz w:val="18"/>
          <w:szCs w:val="18"/>
        </w:rPr>
        <w:t>www.assemblea.emr.it/gruppi-assembleari/fratelli-italia</w:t>
      </w:r>
    </w:hyperlink>
  </w:p>
  <w:p w14:paraId="59439043" w14:textId="77777777" w:rsidR="0085019D" w:rsidRDefault="0085019D" w:rsidP="0085019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BD80A" w14:textId="77777777" w:rsidR="00102EB8" w:rsidRDefault="00102EB8" w:rsidP="0085019D">
      <w:pPr>
        <w:spacing w:after="0"/>
      </w:pPr>
      <w:r>
        <w:separator/>
      </w:r>
    </w:p>
  </w:footnote>
  <w:footnote w:type="continuationSeparator" w:id="0">
    <w:p w14:paraId="57BACD2D" w14:textId="77777777" w:rsidR="00102EB8" w:rsidRDefault="00102EB8" w:rsidP="008501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64C03" w14:textId="77777777" w:rsidR="008E4767" w:rsidRPr="00DC2294" w:rsidRDefault="008E4767" w:rsidP="008E4767">
    <w:pPr>
      <w:pStyle w:val="Intestazione"/>
      <w:rPr>
        <w:rFonts w:ascii="Verdana" w:hAnsi="Verdana"/>
        <w:noProof/>
        <w:sz w:val="52"/>
      </w:rPr>
    </w:pPr>
    <w:r w:rsidRPr="00B25F71">
      <w:rPr>
        <w:b/>
        <w:i/>
        <w:noProof/>
        <w:sz w:val="52"/>
      </w:rPr>
      <w:drawing>
        <wp:anchor distT="0" distB="0" distL="114300" distR="114300" simplePos="0" relativeHeight="251660288" behindDoc="0" locked="0" layoutInCell="1" allowOverlap="1" wp14:anchorId="5268923E" wp14:editId="10BF40B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noProof/>
        <w:sz w:val="52"/>
      </w:rPr>
      <w:drawing>
        <wp:anchor distT="0" distB="0" distL="114300" distR="114300" simplePos="0" relativeHeight="251659264" behindDoc="1" locked="0" layoutInCell="1" allowOverlap="1" wp14:anchorId="1422B7C6" wp14:editId="12F0F41C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7EEC27" w14:textId="77777777" w:rsidR="008E4767" w:rsidRDefault="008E4767" w:rsidP="008E4767">
    <w:pPr>
      <w:pStyle w:val="Intestazione"/>
      <w:jc w:val="right"/>
      <w:rPr>
        <w:rFonts w:ascii="Verdana" w:hAnsi="Verdana"/>
        <w:b/>
        <w:i/>
      </w:rPr>
    </w:pPr>
  </w:p>
  <w:p w14:paraId="48365E92" w14:textId="77777777" w:rsidR="008E4767" w:rsidRPr="004A7D4E" w:rsidRDefault="008E4767" w:rsidP="008E4767">
    <w:pPr>
      <w:pStyle w:val="Intestazione"/>
      <w:jc w:val="right"/>
      <w:rPr>
        <w:rFonts w:ascii="Verdana" w:hAnsi="Verdana"/>
        <w:b/>
        <w:i/>
        <w:sz w:val="20"/>
        <w:szCs w:val="20"/>
      </w:rPr>
    </w:pPr>
    <w:r w:rsidRPr="004A7D4E">
      <w:rPr>
        <w:b/>
        <w:i/>
        <w:sz w:val="20"/>
        <w:szCs w:val="20"/>
      </w:rPr>
      <w:t>Gia</w:t>
    </w:r>
    <w:r>
      <w:rPr>
        <w:b/>
        <w:i/>
        <w:sz w:val="20"/>
        <w:szCs w:val="20"/>
      </w:rPr>
      <w:t>n</w:t>
    </w:r>
    <w:r w:rsidRPr="004A7D4E">
      <w:rPr>
        <w:b/>
        <w:i/>
        <w:sz w:val="20"/>
        <w:szCs w:val="20"/>
      </w:rPr>
      <w:t>carlo Tagliaferri</w:t>
    </w:r>
  </w:p>
  <w:p w14:paraId="68D6EF0A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 xml:space="preserve">Consigliere </w:t>
    </w:r>
  </w:p>
  <w:p w14:paraId="189D30F8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>Gruppo Fratelli d’Italia – Giorgia Meloni Presidente</w:t>
    </w:r>
  </w:p>
  <w:p w14:paraId="616C67DE" w14:textId="77777777" w:rsidR="0085019D" w:rsidRDefault="0085019D" w:rsidP="0085019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63023"/>
    <w:multiLevelType w:val="hybridMultilevel"/>
    <w:tmpl w:val="3EF4A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A40F0"/>
    <w:multiLevelType w:val="multilevel"/>
    <w:tmpl w:val="D0B8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271012">
    <w:abstractNumId w:val="1"/>
  </w:num>
  <w:num w:numId="2" w16cid:durableId="36996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9D"/>
    <w:rsid w:val="0000000F"/>
    <w:rsid w:val="00001E1B"/>
    <w:rsid w:val="00016957"/>
    <w:rsid w:val="00044846"/>
    <w:rsid w:val="00047C24"/>
    <w:rsid w:val="00051342"/>
    <w:rsid w:val="00093EC2"/>
    <w:rsid w:val="00102EB8"/>
    <w:rsid w:val="001137AA"/>
    <w:rsid w:val="00115860"/>
    <w:rsid w:val="00116E2D"/>
    <w:rsid w:val="00170D6C"/>
    <w:rsid w:val="00181E92"/>
    <w:rsid w:val="001A19FC"/>
    <w:rsid w:val="001C2404"/>
    <w:rsid w:val="001D31E2"/>
    <w:rsid w:val="001F3E78"/>
    <w:rsid w:val="00254B59"/>
    <w:rsid w:val="00273293"/>
    <w:rsid w:val="002B444E"/>
    <w:rsid w:val="002C7748"/>
    <w:rsid w:val="0030696B"/>
    <w:rsid w:val="0033453D"/>
    <w:rsid w:val="00336E04"/>
    <w:rsid w:val="00351468"/>
    <w:rsid w:val="00351AC0"/>
    <w:rsid w:val="0039299F"/>
    <w:rsid w:val="003B016B"/>
    <w:rsid w:val="003E214F"/>
    <w:rsid w:val="003E22B6"/>
    <w:rsid w:val="003E7C78"/>
    <w:rsid w:val="003F75D6"/>
    <w:rsid w:val="004001F4"/>
    <w:rsid w:val="00462972"/>
    <w:rsid w:val="00482947"/>
    <w:rsid w:val="00496E11"/>
    <w:rsid w:val="004D2465"/>
    <w:rsid w:val="0051295A"/>
    <w:rsid w:val="005934A4"/>
    <w:rsid w:val="00603D3A"/>
    <w:rsid w:val="00614035"/>
    <w:rsid w:val="00625FC4"/>
    <w:rsid w:val="00637EB5"/>
    <w:rsid w:val="00664D5C"/>
    <w:rsid w:val="006854F3"/>
    <w:rsid w:val="0069023E"/>
    <w:rsid w:val="006D1CAE"/>
    <w:rsid w:val="006E45B3"/>
    <w:rsid w:val="006E5687"/>
    <w:rsid w:val="00706EBE"/>
    <w:rsid w:val="00712ABC"/>
    <w:rsid w:val="00731FC5"/>
    <w:rsid w:val="007645E8"/>
    <w:rsid w:val="007D2A7C"/>
    <w:rsid w:val="0080063C"/>
    <w:rsid w:val="008033AC"/>
    <w:rsid w:val="0080408A"/>
    <w:rsid w:val="00844C1F"/>
    <w:rsid w:val="0084557E"/>
    <w:rsid w:val="0085019D"/>
    <w:rsid w:val="00896973"/>
    <w:rsid w:val="008A521B"/>
    <w:rsid w:val="008B12C3"/>
    <w:rsid w:val="008E4767"/>
    <w:rsid w:val="008F1FD3"/>
    <w:rsid w:val="00910B83"/>
    <w:rsid w:val="00912804"/>
    <w:rsid w:val="00924D27"/>
    <w:rsid w:val="00983252"/>
    <w:rsid w:val="00984853"/>
    <w:rsid w:val="009B171C"/>
    <w:rsid w:val="009B4FA9"/>
    <w:rsid w:val="009B6394"/>
    <w:rsid w:val="009D7F81"/>
    <w:rsid w:val="009F5E5A"/>
    <w:rsid w:val="00A0797A"/>
    <w:rsid w:val="00A52F46"/>
    <w:rsid w:val="00A53823"/>
    <w:rsid w:val="00AB0604"/>
    <w:rsid w:val="00AD42D7"/>
    <w:rsid w:val="00AD784F"/>
    <w:rsid w:val="00AF721F"/>
    <w:rsid w:val="00B034E9"/>
    <w:rsid w:val="00B0500F"/>
    <w:rsid w:val="00B10D87"/>
    <w:rsid w:val="00B1320C"/>
    <w:rsid w:val="00B43993"/>
    <w:rsid w:val="00BA5651"/>
    <w:rsid w:val="00BE22C5"/>
    <w:rsid w:val="00BF2892"/>
    <w:rsid w:val="00C33FDD"/>
    <w:rsid w:val="00C5245C"/>
    <w:rsid w:val="00C529A9"/>
    <w:rsid w:val="00C62302"/>
    <w:rsid w:val="00CD72F2"/>
    <w:rsid w:val="00CE589E"/>
    <w:rsid w:val="00D2060E"/>
    <w:rsid w:val="00D7162C"/>
    <w:rsid w:val="00D734E0"/>
    <w:rsid w:val="00D82DFC"/>
    <w:rsid w:val="00DA2D53"/>
    <w:rsid w:val="00DC2E1D"/>
    <w:rsid w:val="00E30073"/>
    <w:rsid w:val="00E402D6"/>
    <w:rsid w:val="00E45C18"/>
    <w:rsid w:val="00E50302"/>
    <w:rsid w:val="00E506FA"/>
    <w:rsid w:val="00E91F12"/>
    <w:rsid w:val="00ED4E8B"/>
    <w:rsid w:val="00EF24DD"/>
    <w:rsid w:val="00F20B5A"/>
    <w:rsid w:val="00F61258"/>
    <w:rsid w:val="00F9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7052C"/>
  <w15:chartTrackingRefBased/>
  <w15:docId w15:val="{D4D0F3DC-3990-46FB-8377-D55A4D4A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19D"/>
    <w:pPr>
      <w:spacing w:after="200" w:line="240" w:lineRule="auto"/>
    </w:pPr>
    <w:rPr>
      <w:rFonts w:ascii="Calibri" w:eastAsia="Cambria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8501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character" w:styleId="Collegamentoipertestuale">
    <w:name w:val="Hyperlink"/>
    <w:basedOn w:val="Carpredefinitoparagrafo"/>
    <w:rsid w:val="0085019D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85019D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19D"/>
    <w:rPr>
      <w:rFonts w:ascii="Cambria" w:eastAsia="Cambria" w:hAnsi="Cambria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C5245C"/>
    <w:pPr>
      <w:spacing w:before="100" w:beforeAutospacing="1" w:after="100" w:afterAutospacing="1"/>
    </w:pPr>
    <w:rPr>
      <w:rFonts w:eastAsiaTheme="minorHAns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1"/>
    <w:qFormat/>
    <w:rsid w:val="003E22B6"/>
    <w:pPr>
      <w:ind w:left="720"/>
      <w:contextualSpacing/>
    </w:pPr>
    <w:rPr>
      <w:rFonts w:eastAsiaTheme="minorHAnsi" w:cs="Calibri"/>
    </w:rPr>
  </w:style>
  <w:style w:type="paragraph" w:styleId="Testonormale">
    <w:name w:val="Plain Text"/>
    <w:basedOn w:val="Normale"/>
    <w:link w:val="TestonormaleCarattere"/>
    <w:uiPriority w:val="99"/>
    <w:unhideWhenUsed/>
    <w:rsid w:val="00E45C18"/>
    <w:pPr>
      <w:spacing w:after="0"/>
    </w:pPr>
    <w:rPr>
      <w:rFonts w:eastAsiaTheme="minorHAnsi" w:cstheme="minorBidi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45C1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mblea.emr.it/gruppi-assembleari/fratelli-italia" TargetMode="External"/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Fraccon Marcello</dc:creator>
  <cp:keywords/>
  <dc:description/>
  <cp:lastModifiedBy>Lorenzo Lagori</cp:lastModifiedBy>
  <cp:revision>2</cp:revision>
  <cp:lastPrinted>2026-03-06T13:24:00Z</cp:lastPrinted>
  <dcterms:created xsi:type="dcterms:W3CDTF">2026-10-03T14:19:00Z</dcterms:created>
  <dcterms:modified xsi:type="dcterms:W3CDTF">2026-10-03T14:19:00Z</dcterms:modified>
</cp:coreProperties>
</file>