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0D7D69" w14:textId="77777777" w:rsidR="00436239" w:rsidRDefault="00436239" w:rsidP="00436239">
      <w:pPr>
        <w:spacing w:after="0" w:line="240" w:lineRule="auto"/>
        <w:jc w:val="both"/>
        <w:rPr>
          <w:rFonts w:cstheme="minorHAnsi"/>
          <w:sz w:val="24"/>
          <w:szCs w:val="24"/>
        </w:rPr>
      </w:pPr>
    </w:p>
    <w:p w14:paraId="23CAD4D8" w14:textId="77777777" w:rsidR="00436239" w:rsidRDefault="00436239" w:rsidP="00436239">
      <w:pPr>
        <w:spacing w:after="0" w:line="240" w:lineRule="auto"/>
        <w:jc w:val="both"/>
        <w:rPr>
          <w:rFonts w:cstheme="minorHAnsi"/>
          <w:sz w:val="24"/>
          <w:szCs w:val="24"/>
        </w:rPr>
      </w:pPr>
    </w:p>
    <w:p w14:paraId="42822E08" w14:textId="4E90CB0F" w:rsidR="00A65583" w:rsidRPr="00436239" w:rsidRDefault="00000000" w:rsidP="00436239">
      <w:pPr>
        <w:spacing w:after="0" w:line="240" w:lineRule="auto"/>
        <w:jc w:val="both"/>
        <w:rPr>
          <w:rFonts w:cstheme="minorHAnsi"/>
          <w:sz w:val="24"/>
          <w:szCs w:val="24"/>
        </w:rPr>
      </w:pPr>
      <w:r w:rsidRPr="00436239">
        <w:rPr>
          <w:rFonts w:cstheme="minorHAnsi"/>
          <w:sz w:val="24"/>
          <w:szCs w:val="24"/>
        </w:rPr>
        <w:t>Bologna, 3 ottobre 2026</w:t>
      </w:r>
    </w:p>
    <w:p w14:paraId="172CD33B" w14:textId="77777777" w:rsidR="00A65583" w:rsidRPr="00436239" w:rsidRDefault="00A65583" w:rsidP="00436239">
      <w:pPr>
        <w:spacing w:after="0" w:line="240" w:lineRule="auto"/>
        <w:jc w:val="both"/>
        <w:rPr>
          <w:rFonts w:cstheme="minorHAnsi"/>
          <w:sz w:val="24"/>
          <w:szCs w:val="24"/>
        </w:rPr>
      </w:pPr>
    </w:p>
    <w:p w14:paraId="2DB04E9C" w14:textId="77777777" w:rsidR="00A65583" w:rsidRPr="00436239" w:rsidRDefault="00000000" w:rsidP="00436239">
      <w:pPr>
        <w:spacing w:after="0" w:line="240" w:lineRule="auto"/>
        <w:jc w:val="right"/>
        <w:rPr>
          <w:rFonts w:cstheme="minorHAnsi"/>
          <w:sz w:val="24"/>
          <w:szCs w:val="24"/>
        </w:rPr>
      </w:pPr>
      <w:r w:rsidRPr="00436239">
        <w:rPr>
          <w:rFonts w:cstheme="minorHAnsi"/>
          <w:sz w:val="24"/>
          <w:szCs w:val="24"/>
        </w:rPr>
        <w:t>Al Presidente</w:t>
      </w:r>
    </w:p>
    <w:p w14:paraId="5FC477C8" w14:textId="77777777" w:rsidR="00A65583" w:rsidRPr="00436239" w:rsidRDefault="00000000" w:rsidP="00436239">
      <w:pPr>
        <w:spacing w:after="0" w:line="240" w:lineRule="auto"/>
        <w:jc w:val="right"/>
        <w:rPr>
          <w:rFonts w:cstheme="minorHAnsi"/>
          <w:sz w:val="24"/>
          <w:szCs w:val="24"/>
        </w:rPr>
      </w:pPr>
      <w:r w:rsidRPr="00436239">
        <w:rPr>
          <w:rFonts w:cstheme="minorHAnsi"/>
          <w:sz w:val="24"/>
          <w:szCs w:val="24"/>
        </w:rPr>
        <w:t>dell’Assemblea legislativa</w:t>
      </w:r>
    </w:p>
    <w:p w14:paraId="0F342DF1" w14:textId="77777777" w:rsidR="00A65583" w:rsidRPr="00436239" w:rsidRDefault="00000000" w:rsidP="00436239">
      <w:pPr>
        <w:spacing w:after="0" w:line="240" w:lineRule="auto"/>
        <w:jc w:val="right"/>
        <w:rPr>
          <w:rFonts w:cstheme="minorHAnsi"/>
          <w:sz w:val="24"/>
          <w:szCs w:val="24"/>
        </w:rPr>
      </w:pPr>
      <w:r w:rsidRPr="00436239">
        <w:rPr>
          <w:rFonts w:cstheme="minorHAnsi"/>
          <w:sz w:val="24"/>
          <w:szCs w:val="24"/>
        </w:rPr>
        <w:t>Regione Emilia - Romagna</w:t>
      </w:r>
    </w:p>
    <w:p w14:paraId="5FD33ACF" w14:textId="77777777" w:rsidR="00A65583" w:rsidRPr="00436239" w:rsidRDefault="00000000" w:rsidP="00436239">
      <w:pPr>
        <w:spacing w:after="0" w:line="240" w:lineRule="auto"/>
        <w:jc w:val="right"/>
        <w:rPr>
          <w:rFonts w:cstheme="minorHAnsi"/>
          <w:sz w:val="24"/>
          <w:szCs w:val="24"/>
        </w:rPr>
      </w:pPr>
      <w:r w:rsidRPr="00436239">
        <w:rPr>
          <w:rFonts w:cstheme="minorHAnsi"/>
          <w:sz w:val="24"/>
          <w:szCs w:val="24"/>
        </w:rPr>
        <w:t>Maurizio Fabbri</w:t>
      </w:r>
    </w:p>
    <w:p w14:paraId="4584033F" w14:textId="77777777" w:rsidR="00A65583" w:rsidRPr="00436239" w:rsidRDefault="00000000" w:rsidP="00436239">
      <w:pPr>
        <w:spacing w:after="0" w:line="240" w:lineRule="auto"/>
        <w:jc w:val="right"/>
        <w:rPr>
          <w:rFonts w:cstheme="minorHAnsi"/>
          <w:sz w:val="24"/>
          <w:szCs w:val="24"/>
          <w:u w:val="single"/>
        </w:rPr>
      </w:pPr>
      <w:r w:rsidRPr="00436239">
        <w:rPr>
          <w:rFonts w:cstheme="minorHAnsi"/>
          <w:sz w:val="24"/>
          <w:szCs w:val="24"/>
          <w:u w:val="single"/>
        </w:rPr>
        <w:t>SEDE</w:t>
      </w:r>
    </w:p>
    <w:p w14:paraId="747D5EE0" w14:textId="77777777" w:rsidR="00A65583" w:rsidRPr="00436239" w:rsidRDefault="00A65583" w:rsidP="00436239">
      <w:pPr>
        <w:spacing w:after="0" w:line="240" w:lineRule="auto"/>
        <w:jc w:val="both"/>
        <w:rPr>
          <w:rFonts w:cstheme="minorHAnsi"/>
          <w:sz w:val="24"/>
          <w:szCs w:val="24"/>
        </w:rPr>
      </w:pPr>
    </w:p>
    <w:p w14:paraId="08ADB329" w14:textId="77777777" w:rsidR="001A53E2" w:rsidRPr="00436239" w:rsidRDefault="00000000" w:rsidP="00436239">
      <w:pPr>
        <w:spacing w:after="0" w:line="240" w:lineRule="auto"/>
        <w:jc w:val="both"/>
        <w:rPr>
          <w:rFonts w:cstheme="minorHAnsi"/>
          <w:sz w:val="24"/>
          <w:szCs w:val="24"/>
        </w:rPr>
      </w:pPr>
      <w:r w:rsidRPr="00436239">
        <w:rPr>
          <w:rFonts w:cstheme="minorHAnsi"/>
          <w:b/>
          <w:sz w:val="24"/>
          <w:szCs w:val="24"/>
        </w:rPr>
        <w:t>INTERROGAZIONE A RISPOSTA SCRITTA ex articolo 112 Regolamento interno dell’Assemblea Legislativa dell’Emilia-Romagna.</w:t>
      </w:r>
    </w:p>
    <w:p w14:paraId="0ABEE212" w14:textId="77777777" w:rsidR="001A53E2" w:rsidRDefault="00000000" w:rsidP="00436239">
      <w:pPr>
        <w:spacing w:after="0" w:line="240" w:lineRule="auto"/>
        <w:jc w:val="both"/>
        <w:rPr>
          <w:rFonts w:cstheme="minorHAnsi"/>
          <w:sz w:val="24"/>
          <w:szCs w:val="24"/>
        </w:rPr>
      </w:pPr>
      <w:r w:rsidRPr="00436239">
        <w:rPr>
          <w:rFonts w:cstheme="minorHAnsi"/>
          <w:sz w:val="24"/>
          <w:szCs w:val="24"/>
        </w:rPr>
        <w:t>Il sottoscritto Giancarlo Tagliaferri, Consigliere Regionale del Gruppo di Fratelli d’Italia - Giorgia Meloni,</w:t>
      </w:r>
    </w:p>
    <w:p w14:paraId="2B984C83" w14:textId="77777777" w:rsidR="00436239" w:rsidRPr="00436239" w:rsidRDefault="00436239" w:rsidP="00436239">
      <w:pPr>
        <w:spacing w:after="0" w:line="240" w:lineRule="auto"/>
        <w:jc w:val="both"/>
        <w:rPr>
          <w:rFonts w:cstheme="minorHAnsi"/>
          <w:sz w:val="24"/>
          <w:szCs w:val="24"/>
        </w:rPr>
      </w:pPr>
    </w:p>
    <w:p w14:paraId="57F38C87" w14:textId="77777777" w:rsidR="001A53E2" w:rsidRDefault="00000000" w:rsidP="00436239">
      <w:pPr>
        <w:spacing w:after="0" w:line="240" w:lineRule="auto"/>
        <w:jc w:val="both"/>
        <w:rPr>
          <w:rFonts w:cstheme="minorHAnsi"/>
          <w:b/>
          <w:sz w:val="24"/>
          <w:szCs w:val="24"/>
        </w:rPr>
      </w:pPr>
      <w:r w:rsidRPr="00436239">
        <w:rPr>
          <w:rFonts w:cstheme="minorHAnsi"/>
          <w:b/>
          <w:sz w:val="24"/>
          <w:szCs w:val="24"/>
        </w:rPr>
        <w:t>premesso che:</w:t>
      </w:r>
    </w:p>
    <w:p w14:paraId="1E771BCF" w14:textId="77777777" w:rsidR="00436239" w:rsidRPr="00436239" w:rsidRDefault="00436239" w:rsidP="00436239">
      <w:pPr>
        <w:spacing w:after="0" w:line="240" w:lineRule="auto"/>
        <w:jc w:val="both"/>
        <w:rPr>
          <w:rFonts w:cstheme="minorHAnsi"/>
          <w:sz w:val="24"/>
          <w:szCs w:val="24"/>
        </w:rPr>
      </w:pPr>
    </w:p>
    <w:p w14:paraId="3562F587" w14:textId="77777777" w:rsidR="001A53E2" w:rsidRDefault="00000000" w:rsidP="00436239">
      <w:pPr>
        <w:spacing w:after="0" w:line="240" w:lineRule="auto"/>
        <w:jc w:val="both"/>
        <w:rPr>
          <w:rFonts w:cstheme="minorHAnsi"/>
          <w:sz w:val="24"/>
          <w:szCs w:val="24"/>
        </w:rPr>
      </w:pPr>
      <w:r w:rsidRPr="00436239">
        <w:rPr>
          <w:rFonts w:cstheme="minorHAnsi"/>
          <w:sz w:val="24"/>
          <w:szCs w:val="24"/>
        </w:rPr>
        <w:t>la deliberazione della Giunta regionale 4 settembre 2023, n. 1452, ha approvato le Linee guida per l’offerta di alimenti e bevande salutari e sostenibili nelle scuole e gli strumenti per la relativa valutazione e controllo, individuando nella ristorazione scolastica non soltanto una funzione nutrizionale e preventiva, ma anche finalità educative e la necessità di garantire il rispetto della cultura alimentare locale;</w:t>
      </w:r>
    </w:p>
    <w:p w14:paraId="230A549B" w14:textId="77777777" w:rsidR="00436239" w:rsidRPr="00436239" w:rsidRDefault="00436239" w:rsidP="00436239">
      <w:pPr>
        <w:spacing w:after="0" w:line="240" w:lineRule="auto"/>
        <w:jc w:val="both"/>
        <w:rPr>
          <w:rFonts w:cstheme="minorHAnsi"/>
          <w:sz w:val="24"/>
          <w:szCs w:val="24"/>
        </w:rPr>
      </w:pPr>
    </w:p>
    <w:p w14:paraId="307217C2" w14:textId="77777777" w:rsidR="001A53E2" w:rsidRDefault="00000000" w:rsidP="00436239">
      <w:pPr>
        <w:spacing w:after="0" w:line="240" w:lineRule="auto"/>
        <w:jc w:val="both"/>
        <w:rPr>
          <w:rFonts w:cstheme="minorHAnsi"/>
          <w:sz w:val="24"/>
          <w:szCs w:val="24"/>
        </w:rPr>
      </w:pPr>
      <w:r w:rsidRPr="00436239">
        <w:rPr>
          <w:rFonts w:cstheme="minorHAnsi"/>
          <w:sz w:val="24"/>
          <w:szCs w:val="24"/>
        </w:rPr>
        <w:t>il Programma regionale per l’orientamento dei consumi e l’educazione alimentare 2026-2028, approvato dall’Assemblea legislativa il 23 giugno 2026, valorizza la conoscenza delle filiere agroalimentari, delle produzioni a qualità regolamentata e del rapporto tra cibo, territorio, cultura e tradizioni;</w:t>
      </w:r>
    </w:p>
    <w:p w14:paraId="09CC9D9A" w14:textId="77777777" w:rsidR="00436239" w:rsidRPr="00436239" w:rsidRDefault="00436239" w:rsidP="00436239">
      <w:pPr>
        <w:spacing w:after="0" w:line="240" w:lineRule="auto"/>
        <w:jc w:val="both"/>
        <w:rPr>
          <w:rFonts w:cstheme="minorHAnsi"/>
          <w:sz w:val="24"/>
          <w:szCs w:val="24"/>
        </w:rPr>
      </w:pPr>
    </w:p>
    <w:p w14:paraId="24062D8B" w14:textId="77777777" w:rsidR="001A53E2" w:rsidRDefault="00000000" w:rsidP="00436239">
      <w:pPr>
        <w:spacing w:after="0" w:line="240" w:lineRule="auto"/>
        <w:jc w:val="both"/>
        <w:rPr>
          <w:rFonts w:cstheme="minorHAnsi"/>
          <w:b/>
          <w:sz w:val="24"/>
          <w:szCs w:val="24"/>
        </w:rPr>
      </w:pPr>
      <w:r w:rsidRPr="00436239">
        <w:rPr>
          <w:rFonts w:cstheme="minorHAnsi"/>
          <w:b/>
          <w:sz w:val="24"/>
          <w:szCs w:val="24"/>
        </w:rPr>
        <w:t>considerato che:</w:t>
      </w:r>
    </w:p>
    <w:p w14:paraId="42F3E3BB" w14:textId="77777777" w:rsidR="00436239" w:rsidRPr="00436239" w:rsidRDefault="00436239" w:rsidP="00436239">
      <w:pPr>
        <w:spacing w:after="0" w:line="240" w:lineRule="auto"/>
        <w:jc w:val="both"/>
        <w:rPr>
          <w:rFonts w:cstheme="minorHAnsi"/>
          <w:sz w:val="24"/>
          <w:szCs w:val="24"/>
        </w:rPr>
      </w:pPr>
    </w:p>
    <w:p w14:paraId="1C0DEC97" w14:textId="77777777" w:rsidR="001A53E2" w:rsidRDefault="00000000" w:rsidP="00436239">
      <w:pPr>
        <w:spacing w:after="0" w:line="240" w:lineRule="auto"/>
        <w:jc w:val="both"/>
        <w:rPr>
          <w:rFonts w:cstheme="minorHAnsi"/>
          <w:sz w:val="24"/>
          <w:szCs w:val="24"/>
        </w:rPr>
      </w:pPr>
      <w:r w:rsidRPr="00436239">
        <w:rPr>
          <w:rFonts w:cstheme="minorHAnsi"/>
          <w:sz w:val="24"/>
          <w:szCs w:val="24"/>
        </w:rPr>
        <w:t>nel Comune di Piacenza il servizio di refezione scolastica prevede menù stagionali elaborati da dietisti e medici dell’Azienda USL di Piacenza e, secondo il Patto territoriale per la scuola 2026-2030, i menù giornalieri sono approvati dalla medesima Azienda sanitaria;</w:t>
      </w:r>
    </w:p>
    <w:p w14:paraId="659ECB40" w14:textId="77777777" w:rsidR="00436239" w:rsidRPr="00436239" w:rsidRDefault="00436239" w:rsidP="00436239">
      <w:pPr>
        <w:spacing w:after="0" w:line="240" w:lineRule="auto"/>
        <w:jc w:val="both"/>
        <w:rPr>
          <w:rFonts w:cstheme="minorHAnsi"/>
          <w:sz w:val="24"/>
          <w:szCs w:val="24"/>
        </w:rPr>
      </w:pPr>
    </w:p>
    <w:p w14:paraId="5D3A0E15" w14:textId="77777777" w:rsidR="001A53E2" w:rsidRDefault="00000000" w:rsidP="00436239">
      <w:pPr>
        <w:spacing w:after="0" w:line="240" w:lineRule="auto"/>
        <w:jc w:val="both"/>
        <w:rPr>
          <w:rFonts w:cstheme="minorHAnsi"/>
          <w:sz w:val="24"/>
          <w:szCs w:val="24"/>
        </w:rPr>
      </w:pPr>
      <w:r w:rsidRPr="00436239">
        <w:rPr>
          <w:rFonts w:cstheme="minorHAnsi"/>
          <w:sz w:val="24"/>
          <w:szCs w:val="24"/>
        </w:rPr>
        <w:t>nel menù autunno-inverno dell’anno scolastico 2025-2026 risultavano presenti preparazioni a base di carne suina, mentre, secondo quanto reso pubblico in questi giorni, nel nuovo menù autunno-inverno 2026-2027 tali preparazioni non comparirebbero più;</w:t>
      </w:r>
    </w:p>
    <w:p w14:paraId="3255FA02" w14:textId="77777777" w:rsidR="00436239" w:rsidRDefault="00436239" w:rsidP="00436239">
      <w:pPr>
        <w:spacing w:after="0" w:line="240" w:lineRule="auto"/>
        <w:jc w:val="both"/>
        <w:rPr>
          <w:rFonts w:cstheme="minorHAnsi"/>
          <w:sz w:val="24"/>
          <w:szCs w:val="24"/>
        </w:rPr>
      </w:pPr>
    </w:p>
    <w:p w14:paraId="634DF623" w14:textId="77777777" w:rsidR="00436239" w:rsidRDefault="00436239" w:rsidP="00436239">
      <w:pPr>
        <w:spacing w:after="0" w:line="240" w:lineRule="auto"/>
        <w:jc w:val="both"/>
        <w:rPr>
          <w:rFonts w:cstheme="minorHAnsi"/>
          <w:sz w:val="24"/>
          <w:szCs w:val="24"/>
        </w:rPr>
      </w:pPr>
    </w:p>
    <w:p w14:paraId="3315C05E" w14:textId="77777777" w:rsidR="00436239" w:rsidRDefault="00436239" w:rsidP="00436239">
      <w:pPr>
        <w:spacing w:after="0" w:line="240" w:lineRule="auto"/>
        <w:jc w:val="both"/>
        <w:rPr>
          <w:rFonts w:cstheme="minorHAnsi"/>
          <w:sz w:val="24"/>
          <w:szCs w:val="24"/>
        </w:rPr>
      </w:pPr>
    </w:p>
    <w:p w14:paraId="231E4229" w14:textId="77777777" w:rsidR="00436239" w:rsidRPr="00436239" w:rsidRDefault="00436239" w:rsidP="00436239">
      <w:pPr>
        <w:spacing w:after="0" w:line="240" w:lineRule="auto"/>
        <w:jc w:val="both"/>
        <w:rPr>
          <w:rFonts w:cstheme="minorHAnsi"/>
          <w:sz w:val="24"/>
          <w:szCs w:val="24"/>
        </w:rPr>
      </w:pPr>
    </w:p>
    <w:p w14:paraId="173B226F" w14:textId="77777777" w:rsidR="001A53E2" w:rsidRDefault="00000000" w:rsidP="00436239">
      <w:pPr>
        <w:spacing w:after="0" w:line="240" w:lineRule="auto"/>
        <w:jc w:val="both"/>
        <w:rPr>
          <w:rFonts w:cstheme="minorHAnsi"/>
          <w:b/>
          <w:sz w:val="24"/>
          <w:szCs w:val="24"/>
        </w:rPr>
      </w:pPr>
      <w:r w:rsidRPr="00436239">
        <w:rPr>
          <w:rFonts w:cstheme="minorHAnsi"/>
          <w:b/>
          <w:sz w:val="24"/>
          <w:szCs w:val="24"/>
        </w:rPr>
        <w:lastRenderedPageBreak/>
        <w:t>rilevato che:</w:t>
      </w:r>
    </w:p>
    <w:p w14:paraId="276EF7CF" w14:textId="77777777" w:rsidR="00436239" w:rsidRPr="00436239" w:rsidRDefault="00436239" w:rsidP="00436239">
      <w:pPr>
        <w:spacing w:after="0" w:line="240" w:lineRule="auto"/>
        <w:jc w:val="both"/>
        <w:rPr>
          <w:rFonts w:cstheme="minorHAnsi"/>
          <w:sz w:val="24"/>
          <w:szCs w:val="24"/>
        </w:rPr>
      </w:pPr>
    </w:p>
    <w:p w14:paraId="4FD7C720" w14:textId="5CDA40E7" w:rsidR="00436239" w:rsidRDefault="00000000" w:rsidP="00436239">
      <w:pPr>
        <w:spacing w:after="0" w:line="240" w:lineRule="auto"/>
        <w:jc w:val="both"/>
        <w:rPr>
          <w:rFonts w:cstheme="minorHAnsi"/>
          <w:sz w:val="24"/>
          <w:szCs w:val="24"/>
        </w:rPr>
      </w:pPr>
      <w:r w:rsidRPr="00436239">
        <w:rPr>
          <w:rFonts w:cstheme="minorHAnsi"/>
          <w:sz w:val="24"/>
          <w:szCs w:val="24"/>
        </w:rPr>
        <w:t>la pagina istituzionale del Comune di Piacenza dedicata alla refezione scolastica precisa che il menù ordinario non prevede alternative, ma consente alle famiglie di richiedere specifiche diete per motivi medici, religiosi o etici;</w:t>
      </w:r>
    </w:p>
    <w:p w14:paraId="091EF718" w14:textId="77777777" w:rsidR="00436239" w:rsidRPr="00436239" w:rsidRDefault="00436239" w:rsidP="00436239">
      <w:pPr>
        <w:spacing w:after="0" w:line="240" w:lineRule="auto"/>
        <w:jc w:val="both"/>
        <w:rPr>
          <w:rFonts w:cstheme="minorHAnsi"/>
          <w:sz w:val="24"/>
          <w:szCs w:val="24"/>
        </w:rPr>
      </w:pPr>
    </w:p>
    <w:p w14:paraId="5E23F043" w14:textId="23C522F1" w:rsidR="00436239" w:rsidRDefault="00000000" w:rsidP="00436239">
      <w:pPr>
        <w:spacing w:after="0" w:line="240" w:lineRule="auto"/>
        <w:jc w:val="both"/>
        <w:rPr>
          <w:rFonts w:cstheme="minorHAnsi"/>
          <w:sz w:val="24"/>
          <w:szCs w:val="24"/>
        </w:rPr>
      </w:pPr>
      <w:r w:rsidRPr="00436239">
        <w:rPr>
          <w:rFonts w:cstheme="minorHAnsi"/>
          <w:sz w:val="24"/>
          <w:szCs w:val="24"/>
        </w:rPr>
        <w:t>alla luce di tale sistema di diete differenziate, appare necessario conoscere le ragioni tecniche, nutrizionali e istruttorie che hanno determinato l’eventuale eliminazione generalizzata della carne suina dal menù ordinario e verificare se tale scelta derivi esclusivamente da valutazioni nutrizionali o anche da ulteriori esigenze considerate in sede di predisposizione e approvazione del menù;</w:t>
      </w:r>
    </w:p>
    <w:p w14:paraId="78585650" w14:textId="77777777" w:rsidR="00436239" w:rsidRPr="00436239" w:rsidRDefault="00436239" w:rsidP="00436239">
      <w:pPr>
        <w:spacing w:after="0" w:line="240" w:lineRule="auto"/>
        <w:jc w:val="both"/>
        <w:rPr>
          <w:rFonts w:cstheme="minorHAnsi"/>
          <w:sz w:val="24"/>
          <w:szCs w:val="24"/>
        </w:rPr>
      </w:pPr>
    </w:p>
    <w:p w14:paraId="7F949A05" w14:textId="77777777" w:rsidR="001A53E2" w:rsidRDefault="00000000" w:rsidP="00436239">
      <w:pPr>
        <w:spacing w:after="0" w:line="240" w:lineRule="auto"/>
        <w:jc w:val="both"/>
        <w:rPr>
          <w:rFonts w:cstheme="minorHAnsi"/>
          <w:b/>
          <w:sz w:val="24"/>
          <w:szCs w:val="24"/>
        </w:rPr>
      </w:pPr>
      <w:r w:rsidRPr="00436239">
        <w:rPr>
          <w:rFonts w:cstheme="minorHAnsi"/>
          <w:b/>
          <w:sz w:val="24"/>
          <w:szCs w:val="24"/>
        </w:rPr>
        <w:t>evidenziato che:</w:t>
      </w:r>
    </w:p>
    <w:p w14:paraId="55BD149E" w14:textId="77777777" w:rsidR="00436239" w:rsidRPr="00436239" w:rsidRDefault="00436239" w:rsidP="00436239">
      <w:pPr>
        <w:spacing w:after="0" w:line="240" w:lineRule="auto"/>
        <w:jc w:val="both"/>
        <w:rPr>
          <w:rFonts w:cstheme="minorHAnsi"/>
          <w:sz w:val="24"/>
          <w:szCs w:val="24"/>
        </w:rPr>
      </w:pPr>
    </w:p>
    <w:p w14:paraId="02E5A882" w14:textId="77777777" w:rsidR="001A53E2" w:rsidRDefault="00000000" w:rsidP="00436239">
      <w:pPr>
        <w:spacing w:after="0" w:line="240" w:lineRule="auto"/>
        <w:jc w:val="both"/>
        <w:rPr>
          <w:rFonts w:cstheme="minorHAnsi"/>
          <w:sz w:val="24"/>
          <w:szCs w:val="24"/>
        </w:rPr>
      </w:pPr>
      <w:r w:rsidRPr="00436239">
        <w:rPr>
          <w:rFonts w:cstheme="minorHAnsi"/>
          <w:sz w:val="24"/>
          <w:szCs w:val="24"/>
        </w:rPr>
        <w:t>la provincia di Piacenza esprime una filiera suinicola e salumiera profondamente radicata nel territorio e tre produzioni DOP - Coppa Piacentina, Pancetta Piacentina e Salame Piacentino - che rappresentano patrimonio produttivo, economico e culturale locale;</w:t>
      </w:r>
    </w:p>
    <w:p w14:paraId="03AA1E76" w14:textId="77777777" w:rsidR="00436239" w:rsidRPr="00436239" w:rsidRDefault="00436239" w:rsidP="00436239">
      <w:pPr>
        <w:spacing w:after="0" w:line="240" w:lineRule="auto"/>
        <w:jc w:val="both"/>
        <w:rPr>
          <w:rFonts w:cstheme="minorHAnsi"/>
          <w:sz w:val="24"/>
          <w:szCs w:val="24"/>
        </w:rPr>
      </w:pPr>
    </w:p>
    <w:p w14:paraId="3F7E2BEA" w14:textId="77777777" w:rsidR="001A53E2" w:rsidRDefault="00000000" w:rsidP="00436239">
      <w:pPr>
        <w:spacing w:after="0" w:line="240" w:lineRule="auto"/>
        <w:jc w:val="both"/>
        <w:rPr>
          <w:rFonts w:cstheme="minorHAnsi"/>
          <w:sz w:val="24"/>
          <w:szCs w:val="24"/>
        </w:rPr>
      </w:pPr>
      <w:r w:rsidRPr="00436239">
        <w:rPr>
          <w:rFonts w:cstheme="minorHAnsi"/>
          <w:sz w:val="24"/>
          <w:szCs w:val="24"/>
        </w:rPr>
        <w:t>la stessa Regione sostiene politiche di valorizzazione delle produzioni agroalimentari certificate e, nelle proprie Linee guida sulla ristorazione scolastica, richiama espressamente il rispetto della cultura alimentare locale, rendendo opportuno chiarire la coerenza tra tali indirizzi e le scelte adottate nella programmazione dei menù scolastici;</w:t>
      </w:r>
    </w:p>
    <w:p w14:paraId="6BA3C9B7" w14:textId="77777777" w:rsidR="00436239" w:rsidRPr="00436239" w:rsidRDefault="00436239" w:rsidP="00436239">
      <w:pPr>
        <w:spacing w:after="0" w:line="240" w:lineRule="auto"/>
        <w:jc w:val="both"/>
        <w:rPr>
          <w:rFonts w:cstheme="minorHAnsi"/>
          <w:sz w:val="24"/>
          <w:szCs w:val="24"/>
        </w:rPr>
      </w:pPr>
    </w:p>
    <w:p w14:paraId="66677BB0" w14:textId="77777777" w:rsidR="001A53E2" w:rsidRDefault="00000000" w:rsidP="00436239">
      <w:pPr>
        <w:spacing w:after="0" w:line="240" w:lineRule="auto"/>
        <w:jc w:val="both"/>
        <w:rPr>
          <w:rFonts w:cstheme="minorHAnsi"/>
          <w:b/>
          <w:sz w:val="24"/>
          <w:szCs w:val="24"/>
        </w:rPr>
      </w:pPr>
      <w:r w:rsidRPr="00436239">
        <w:rPr>
          <w:rFonts w:cstheme="minorHAnsi"/>
          <w:b/>
          <w:sz w:val="24"/>
          <w:szCs w:val="24"/>
        </w:rPr>
        <w:t>considerato infine che:</w:t>
      </w:r>
    </w:p>
    <w:p w14:paraId="5F68F1E8" w14:textId="77777777" w:rsidR="00436239" w:rsidRPr="00436239" w:rsidRDefault="00436239" w:rsidP="00436239">
      <w:pPr>
        <w:spacing w:after="0" w:line="240" w:lineRule="auto"/>
        <w:jc w:val="both"/>
        <w:rPr>
          <w:rFonts w:cstheme="minorHAnsi"/>
          <w:sz w:val="24"/>
          <w:szCs w:val="24"/>
        </w:rPr>
      </w:pPr>
    </w:p>
    <w:p w14:paraId="2B00EAF3" w14:textId="77777777" w:rsidR="001A53E2" w:rsidRDefault="00000000" w:rsidP="00436239">
      <w:pPr>
        <w:spacing w:after="0" w:line="240" w:lineRule="auto"/>
        <w:jc w:val="both"/>
        <w:rPr>
          <w:rFonts w:cstheme="minorHAnsi"/>
          <w:sz w:val="24"/>
          <w:szCs w:val="24"/>
        </w:rPr>
      </w:pPr>
      <w:r w:rsidRPr="00436239">
        <w:rPr>
          <w:rFonts w:cstheme="minorHAnsi"/>
          <w:sz w:val="24"/>
          <w:szCs w:val="24"/>
        </w:rPr>
        <w:t>una decisione che incida in modo generalizzato sulla presenza di un’intera tipologia di carne nel menù scolastico richiede motivazioni trasparenti, verificabili e coerenti con gli standard nutrizionali regionali, distinguendo con chiarezza le esigenze sanitarie e nutrizionali dalle eventuali richieste individuali di carattere religioso o etico già gestibili attraverso diete dedicate;</w:t>
      </w:r>
    </w:p>
    <w:p w14:paraId="47F886E6" w14:textId="77777777" w:rsidR="00436239" w:rsidRPr="00436239" w:rsidRDefault="00436239" w:rsidP="00436239">
      <w:pPr>
        <w:spacing w:after="0" w:line="240" w:lineRule="auto"/>
        <w:jc w:val="both"/>
        <w:rPr>
          <w:rFonts w:cstheme="minorHAnsi"/>
          <w:sz w:val="24"/>
          <w:szCs w:val="24"/>
        </w:rPr>
      </w:pPr>
    </w:p>
    <w:p w14:paraId="5D424837" w14:textId="77777777" w:rsidR="001A53E2" w:rsidRPr="00436239" w:rsidRDefault="00000000" w:rsidP="00436239">
      <w:pPr>
        <w:spacing w:after="0" w:line="240" w:lineRule="auto"/>
        <w:jc w:val="both"/>
        <w:rPr>
          <w:rFonts w:cstheme="minorHAnsi"/>
          <w:sz w:val="24"/>
          <w:szCs w:val="24"/>
        </w:rPr>
      </w:pPr>
      <w:r w:rsidRPr="00436239">
        <w:rPr>
          <w:rFonts w:cstheme="minorHAnsi"/>
          <w:sz w:val="24"/>
          <w:szCs w:val="24"/>
        </w:rPr>
        <w:t>tutto ciò premesso e considerato,</w:t>
      </w:r>
    </w:p>
    <w:p w14:paraId="52D93AF3" w14:textId="77777777" w:rsidR="001A53E2" w:rsidRDefault="00000000" w:rsidP="00436239">
      <w:pPr>
        <w:spacing w:after="0" w:line="240" w:lineRule="auto"/>
        <w:jc w:val="center"/>
        <w:rPr>
          <w:rFonts w:cstheme="minorHAnsi"/>
          <w:b/>
          <w:sz w:val="24"/>
          <w:szCs w:val="24"/>
        </w:rPr>
      </w:pPr>
      <w:r w:rsidRPr="00436239">
        <w:rPr>
          <w:rFonts w:cstheme="minorHAnsi"/>
          <w:b/>
          <w:sz w:val="24"/>
          <w:szCs w:val="24"/>
        </w:rPr>
        <w:t>interroga la Giunta per sapere:</w:t>
      </w:r>
    </w:p>
    <w:p w14:paraId="368ED5D6" w14:textId="77777777" w:rsidR="00436239" w:rsidRPr="00436239" w:rsidRDefault="00436239" w:rsidP="00436239">
      <w:pPr>
        <w:spacing w:after="0" w:line="240" w:lineRule="auto"/>
        <w:jc w:val="center"/>
        <w:rPr>
          <w:rFonts w:cstheme="minorHAnsi"/>
          <w:sz w:val="24"/>
          <w:szCs w:val="24"/>
        </w:rPr>
      </w:pPr>
    </w:p>
    <w:p w14:paraId="72B7555D" w14:textId="77777777" w:rsidR="001A53E2" w:rsidRDefault="00000000" w:rsidP="00436239">
      <w:pPr>
        <w:spacing w:after="0" w:line="240" w:lineRule="auto"/>
        <w:jc w:val="both"/>
        <w:rPr>
          <w:rFonts w:cstheme="minorHAnsi"/>
          <w:sz w:val="24"/>
          <w:szCs w:val="24"/>
        </w:rPr>
      </w:pPr>
      <w:r w:rsidRPr="00436239">
        <w:rPr>
          <w:rFonts w:cstheme="minorHAnsi"/>
          <w:sz w:val="24"/>
          <w:szCs w:val="24"/>
        </w:rPr>
        <w:t>se la Giunta regionale sia a conoscenza delle ragioni che hanno determinato la mancata presenza di preparazioni a base di carne suina nel nuovo menù autunno-inverno 2026-2027 delle mense scolastiche del Comune di Piacenza e quale sia stato, in tale percorso, il ruolo dell’Azienda USL di Piacenza;</w:t>
      </w:r>
    </w:p>
    <w:p w14:paraId="2F2EA1D5" w14:textId="77777777" w:rsidR="00436239" w:rsidRPr="00436239" w:rsidRDefault="00436239" w:rsidP="00436239">
      <w:pPr>
        <w:spacing w:after="0" w:line="240" w:lineRule="auto"/>
        <w:jc w:val="both"/>
        <w:rPr>
          <w:rFonts w:cstheme="minorHAnsi"/>
          <w:sz w:val="24"/>
          <w:szCs w:val="24"/>
        </w:rPr>
      </w:pPr>
    </w:p>
    <w:p w14:paraId="7E52CFDC" w14:textId="77777777" w:rsidR="001A53E2" w:rsidRDefault="00000000" w:rsidP="00436239">
      <w:pPr>
        <w:spacing w:after="0" w:line="240" w:lineRule="auto"/>
        <w:jc w:val="both"/>
        <w:rPr>
          <w:rFonts w:cstheme="minorHAnsi"/>
          <w:sz w:val="24"/>
          <w:szCs w:val="24"/>
        </w:rPr>
      </w:pPr>
      <w:r w:rsidRPr="00436239">
        <w:rPr>
          <w:rFonts w:cstheme="minorHAnsi"/>
          <w:sz w:val="24"/>
          <w:szCs w:val="24"/>
        </w:rPr>
        <w:t>quali valutazioni tecnico-nutrizionali, pareri, relazioni o altri elementi istruttori abbiano supportato la modifica rispetto al menù autunno-inverno 2025-2026, nel quale risultavano presenti preparazioni a base di carne suina;</w:t>
      </w:r>
    </w:p>
    <w:p w14:paraId="33875AC0" w14:textId="77777777" w:rsidR="00436239" w:rsidRPr="00436239" w:rsidRDefault="00436239" w:rsidP="00436239">
      <w:pPr>
        <w:spacing w:after="0" w:line="240" w:lineRule="auto"/>
        <w:jc w:val="both"/>
        <w:rPr>
          <w:rFonts w:cstheme="minorHAnsi"/>
          <w:sz w:val="24"/>
          <w:szCs w:val="24"/>
        </w:rPr>
      </w:pPr>
    </w:p>
    <w:p w14:paraId="49FD2D86" w14:textId="77777777" w:rsidR="001A53E2" w:rsidRDefault="00000000" w:rsidP="00436239">
      <w:pPr>
        <w:spacing w:after="0" w:line="240" w:lineRule="auto"/>
        <w:jc w:val="both"/>
        <w:rPr>
          <w:rFonts w:cstheme="minorHAnsi"/>
          <w:sz w:val="24"/>
          <w:szCs w:val="24"/>
        </w:rPr>
      </w:pPr>
      <w:r w:rsidRPr="00436239">
        <w:rPr>
          <w:rFonts w:cstheme="minorHAnsi"/>
          <w:sz w:val="24"/>
          <w:szCs w:val="24"/>
        </w:rPr>
        <w:t>se, oltre alle valutazioni nutrizionali, nella predisposizione o approvazione del nuovo menù siano state considerate esigenze di carattere religioso o etico e, in caso affermativo, con quali modalità e sulla base di quali dati o richieste;</w:t>
      </w:r>
    </w:p>
    <w:p w14:paraId="2B5B1028" w14:textId="77777777" w:rsidR="00436239" w:rsidRPr="00436239" w:rsidRDefault="00436239" w:rsidP="00436239">
      <w:pPr>
        <w:spacing w:after="0" w:line="240" w:lineRule="auto"/>
        <w:jc w:val="both"/>
        <w:rPr>
          <w:rFonts w:cstheme="minorHAnsi"/>
          <w:sz w:val="24"/>
          <w:szCs w:val="24"/>
        </w:rPr>
      </w:pPr>
    </w:p>
    <w:p w14:paraId="10C8383D" w14:textId="77777777" w:rsidR="001A53E2" w:rsidRDefault="00000000" w:rsidP="00436239">
      <w:pPr>
        <w:spacing w:after="0" w:line="240" w:lineRule="auto"/>
        <w:jc w:val="both"/>
        <w:rPr>
          <w:rFonts w:cstheme="minorHAnsi"/>
          <w:sz w:val="24"/>
          <w:szCs w:val="24"/>
        </w:rPr>
      </w:pPr>
      <w:r w:rsidRPr="00436239">
        <w:rPr>
          <w:rFonts w:cstheme="minorHAnsi"/>
          <w:sz w:val="24"/>
          <w:szCs w:val="24"/>
        </w:rPr>
        <w:t>come la scelta adottata si concili con la previsione, già vigente nel servizio di refezione scolastica piacentino, di diete specifiche richieste dalle famiglie per motivi religiosi o etici;</w:t>
      </w:r>
    </w:p>
    <w:p w14:paraId="6EC0FF4F" w14:textId="77777777" w:rsidR="00436239" w:rsidRPr="00436239" w:rsidRDefault="00436239" w:rsidP="00436239">
      <w:pPr>
        <w:spacing w:after="0" w:line="240" w:lineRule="auto"/>
        <w:jc w:val="both"/>
        <w:rPr>
          <w:rFonts w:cstheme="minorHAnsi"/>
          <w:sz w:val="24"/>
          <w:szCs w:val="24"/>
        </w:rPr>
      </w:pPr>
    </w:p>
    <w:p w14:paraId="6C22255E" w14:textId="77777777" w:rsidR="001A53E2" w:rsidRDefault="00000000" w:rsidP="00436239">
      <w:pPr>
        <w:spacing w:after="0" w:line="240" w:lineRule="auto"/>
        <w:jc w:val="both"/>
        <w:rPr>
          <w:rFonts w:cstheme="minorHAnsi"/>
          <w:sz w:val="24"/>
          <w:szCs w:val="24"/>
        </w:rPr>
      </w:pPr>
      <w:r w:rsidRPr="00436239">
        <w:rPr>
          <w:rFonts w:cstheme="minorHAnsi"/>
          <w:sz w:val="24"/>
          <w:szCs w:val="24"/>
        </w:rPr>
        <w:t>se la Giunta ritenga la programmazione del nuovo menù coerente con la deliberazione n. 1452 del 2023 e, in particolare, con il principio del rispetto della cultura alimentare locale richiamato dalle Linee guida regionali;</w:t>
      </w:r>
    </w:p>
    <w:p w14:paraId="50DF1D0D" w14:textId="77777777" w:rsidR="00436239" w:rsidRPr="00436239" w:rsidRDefault="00436239" w:rsidP="00436239">
      <w:pPr>
        <w:spacing w:after="0" w:line="240" w:lineRule="auto"/>
        <w:jc w:val="both"/>
        <w:rPr>
          <w:rFonts w:cstheme="minorHAnsi"/>
          <w:sz w:val="24"/>
          <w:szCs w:val="24"/>
        </w:rPr>
      </w:pPr>
    </w:p>
    <w:p w14:paraId="7500839A" w14:textId="77777777" w:rsidR="001A53E2" w:rsidRDefault="00000000" w:rsidP="00436239">
      <w:pPr>
        <w:spacing w:after="0" w:line="240" w:lineRule="auto"/>
        <w:jc w:val="both"/>
        <w:rPr>
          <w:rFonts w:cstheme="minorHAnsi"/>
          <w:sz w:val="24"/>
          <w:szCs w:val="24"/>
        </w:rPr>
      </w:pPr>
      <w:r w:rsidRPr="00436239">
        <w:rPr>
          <w:rFonts w:cstheme="minorHAnsi"/>
          <w:sz w:val="24"/>
          <w:szCs w:val="24"/>
        </w:rPr>
        <w:t>se e come tale impostazione sia stata valutata rispetto agli obiettivi del Programma regionale per l’orientamento dei consumi e l’educazione alimentare 2026-2028 e alle politiche regionali di valorizzazione delle filiere agroalimentari e delle produzioni a qualità regolamentata, con particolare riferimento alle eccellenze DOP piacentine;</w:t>
      </w:r>
    </w:p>
    <w:p w14:paraId="7C6CC677" w14:textId="77777777" w:rsidR="00436239" w:rsidRPr="00436239" w:rsidRDefault="00436239" w:rsidP="00436239">
      <w:pPr>
        <w:spacing w:after="0" w:line="240" w:lineRule="auto"/>
        <w:jc w:val="both"/>
        <w:rPr>
          <w:rFonts w:cstheme="minorHAnsi"/>
          <w:sz w:val="24"/>
          <w:szCs w:val="24"/>
        </w:rPr>
      </w:pPr>
    </w:p>
    <w:p w14:paraId="2FC59FE9" w14:textId="33A8A510" w:rsidR="001A53E2" w:rsidRDefault="00000000" w:rsidP="00436239">
      <w:pPr>
        <w:spacing w:after="0" w:line="240" w:lineRule="auto"/>
        <w:jc w:val="both"/>
        <w:rPr>
          <w:rFonts w:cstheme="minorHAnsi"/>
          <w:sz w:val="24"/>
          <w:szCs w:val="24"/>
        </w:rPr>
      </w:pPr>
      <w:r w:rsidRPr="00436239">
        <w:rPr>
          <w:rFonts w:cstheme="minorHAnsi"/>
          <w:sz w:val="24"/>
          <w:szCs w:val="24"/>
        </w:rPr>
        <w:t>se</w:t>
      </w:r>
      <w:r w:rsidR="00436239">
        <w:rPr>
          <w:rFonts w:cstheme="minorHAnsi"/>
          <w:sz w:val="24"/>
          <w:szCs w:val="24"/>
        </w:rPr>
        <w:t xml:space="preserve"> </w:t>
      </w:r>
      <w:r w:rsidRPr="00436239">
        <w:rPr>
          <w:rFonts w:cstheme="minorHAnsi"/>
          <w:sz w:val="24"/>
          <w:szCs w:val="24"/>
        </w:rPr>
        <w:t>intenda acquisire dall’Azienda USL di Piacenza una relazione completa sull’iter seguito, sui criteri applicati e sulle motivazioni della scelta, valutando altresì, nel rispetto delle indicazioni nutrizionali, la possibilità di mantenere nel menù ordinario preparazioni a base di carne suina, ferma restando la piena tutela delle esigenze mediche, religiose ed etiche attraverso le diete dedicate.</w:t>
      </w:r>
    </w:p>
    <w:p w14:paraId="604F9C50" w14:textId="77777777" w:rsidR="00436239" w:rsidRPr="00436239" w:rsidRDefault="00436239" w:rsidP="00436239">
      <w:pPr>
        <w:spacing w:after="0" w:line="240" w:lineRule="auto"/>
        <w:jc w:val="both"/>
        <w:rPr>
          <w:rFonts w:cstheme="minorHAnsi"/>
          <w:sz w:val="24"/>
          <w:szCs w:val="24"/>
        </w:rPr>
      </w:pPr>
    </w:p>
    <w:p w14:paraId="0181D184" w14:textId="77777777" w:rsidR="00436239" w:rsidRDefault="00000000" w:rsidP="00436239">
      <w:pPr>
        <w:keepLines/>
        <w:spacing w:after="0" w:line="240" w:lineRule="auto"/>
        <w:jc w:val="right"/>
        <w:rPr>
          <w:rFonts w:cstheme="minorHAnsi"/>
          <w:sz w:val="24"/>
          <w:szCs w:val="24"/>
        </w:rPr>
      </w:pPr>
      <w:r w:rsidRPr="00436239">
        <w:rPr>
          <w:rFonts w:cstheme="minorHAnsi"/>
          <w:sz w:val="24"/>
          <w:szCs w:val="24"/>
        </w:rPr>
        <w:t>Il consigliere</w:t>
      </w:r>
    </w:p>
    <w:p w14:paraId="4B9475F3" w14:textId="0EE4FB1A" w:rsidR="00A65583" w:rsidRPr="00436239" w:rsidRDefault="00000000" w:rsidP="00436239">
      <w:pPr>
        <w:keepLines/>
        <w:spacing w:after="0" w:line="240" w:lineRule="auto"/>
        <w:jc w:val="right"/>
        <w:rPr>
          <w:rFonts w:cstheme="minorHAnsi"/>
          <w:sz w:val="24"/>
          <w:szCs w:val="24"/>
        </w:rPr>
      </w:pPr>
      <w:r w:rsidRPr="00436239">
        <w:rPr>
          <w:rFonts w:cstheme="minorHAnsi"/>
          <w:sz w:val="24"/>
          <w:szCs w:val="24"/>
        </w:rPr>
        <w:t>Giancarlo Tagliaferri</w:t>
      </w:r>
    </w:p>
    <w:sectPr w:rsidR="00A65583" w:rsidRPr="00436239" w:rsidSect="00764F3D">
      <w:headerReference w:type="default" r:id="rId10"/>
      <w:footerReference w:type="default" r:id="rId11"/>
      <w:headerReference w:type="first" r:id="rId12"/>
      <w:footerReference w:type="first" r:id="rId13"/>
      <w:pgSz w:w="11906" w:h="16838"/>
      <w:pgMar w:top="2155"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7225AC" w14:textId="77777777" w:rsidR="00C77109" w:rsidRDefault="00C77109">
      <w:r>
        <w:separator/>
      </w:r>
    </w:p>
  </w:endnote>
  <w:endnote w:type="continuationSeparator" w:id="0">
    <w:p w14:paraId="7A140E60" w14:textId="77777777" w:rsidR="00C77109" w:rsidRDefault="00C77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35B1B" w14:textId="77777777" w:rsidR="00622C95" w:rsidRDefault="00622C95" w:rsidP="00DC2294">
    <w:pPr>
      <w:pStyle w:val="Pidipagina"/>
      <w:spacing w:after="0" w:line="240" w:lineRule="auto"/>
      <w:jc w:val="center"/>
      <w:rPr>
        <w:rFonts w:ascii="Verdana" w:hAnsi="Verdana"/>
        <w:sz w:val="20"/>
        <w:szCs w:val="20"/>
      </w:rPr>
    </w:pPr>
  </w:p>
  <w:p w14:paraId="188AE9A3"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2431C8FD"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24F86349"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7B96D"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25E15E72"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51F0F8B4"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080CCE" w14:textId="77777777" w:rsidR="00C77109" w:rsidRDefault="00C77109">
      <w:bookmarkStart w:id="0" w:name="_Hlk31796040"/>
      <w:bookmarkEnd w:id="0"/>
      <w:r>
        <w:separator/>
      </w:r>
    </w:p>
  </w:footnote>
  <w:footnote w:type="continuationSeparator" w:id="0">
    <w:p w14:paraId="6A751A50" w14:textId="77777777" w:rsidR="00C77109" w:rsidRDefault="00C77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70909" w14:textId="77777777" w:rsidR="00622C95" w:rsidRPr="00DC2294" w:rsidRDefault="00622C95" w:rsidP="00B25F71">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4384" behindDoc="0" locked="0" layoutInCell="1" allowOverlap="1" wp14:anchorId="707D109D" wp14:editId="08F3482E">
          <wp:simplePos x="0" y="0"/>
          <wp:positionH relativeFrom="margin">
            <wp:align>right</wp:align>
          </wp:positionH>
          <wp:positionV relativeFrom="paragraph">
            <wp:posOffset>2540</wp:posOffset>
          </wp:positionV>
          <wp:extent cx="1753200" cy="4968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63360" behindDoc="1" locked="0" layoutInCell="1" allowOverlap="1" wp14:anchorId="7824CAF9" wp14:editId="368BB07D">
          <wp:simplePos x="0" y="0"/>
          <wp:positionH relativeFrom="margin">
            <wp:align>left</wp:align>
          </wp:positionH>
          <wp:positionV relativeFrom="paragraph">
            <wp:posOffset>6350</wp:posOffset>
          </wp:positionV>
          <wp:extent cx="1080000" cy="1080000"/>
          <wp:effectExtent l="0" t="0" r="6350" b="635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69D2A86F" w14:textId="77777777" w:rsidR="00622C95" w:rsidRDefault="00622C95" w:rsidP="00DC2294">
    <w:pPr>
      <w:pStyle w:val="Intestazione"/>
      <w:spacing w:after="0" w:line="240" w:lineRule="auto"/>
      <w:jc w:val="right"/>
      <w:rPr>
        <w:rFonts w:ascii="Verdana" w:hAnsi="Verdana"/>
        <w:b/>
        <w:i/>
      </w:rPr>
    </w:pPr>
  </w:p>
  <w:p w14:paraId="5194A86E" w14:textId="77777777" w:rsidR="00622C95" w:rsidRPr="00FC653A" w:rsidRDefault="00622C95" w:rsidP="00DC2294">
    <w:pPr>
      <w:pStyle w:val="Intestazione"/>
      <w:spacing w:after="0" w:line="240" w:lineRule="auto"/>
      <w:jc w:val="right"/>
      <w:rPr>
        <w:rFonts w:cstheme="minorHAnsi"/>
        <w:b/>
        <w:i/>
        <w:sz w:val="24"/>
        <w:szCs w:val="24"/>
      </w:rPr>
    </w:pPr>
    <w:r w:rsidRPr="00FC653A">
      <w:rPr>
        <w:rFonts w:cstheme="minorHAnsi"/>
        <w:b/>
        <w:i/>
        <w:sz w:val="24"/>
        <w:szCs w:val="24"/>
      </w:rPr>
      <w:t>Giancarlo Tagliaferri</w:t>
    </w:r>
  </w:p>
  <w:p w14:paraId="4F0E5256"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 xml:space="preserve">Consigliere </w:t>
    </w:r>
  </w:p>
  <w:p w14:paraId="737986EE"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Gruppo Fratelli d’Italia – Giorgia Meloni Presidente</w:t>
    </w:r>
  </w:p>
  <w:p w14:paraId="183A4290" w14:textId="77777777" w:rsidR="00622C95" w:rsidRDefault="00622C95" w:rsidP="00DC2294">
    <w:pPr>
      <w:pStyle w:val="Intestazione"/>
      <w:spacing w:after="0" w:line="240" w:lineRule="auto"/>
      <w:jc w:val="right"/>
      <w:rPr>
        <w:rFonts w:ascii="Verdana" w:hAnsi="Verdana"/>
        <w:i/>
      </w:rPr>
    </w:pPr>
  </w:p>
  <w:p w14:paraId="0E184996" w14:textId="77777777" w:rsidR="00622C95" w:rsidRPr="00B25F71" w:rsidRDefault="00622C95" w:rsidP="00DC2294">
    <w:pPr>
      <w:pStyle w:val="Intestazione"/>
      <w:spacing w:after="0" w:line="240" w:lineRule="auto"/>
      <w:jc w:val="right"/>
      <w:rPr>
        <w:rFonts w:ascii="Verdana" w:hAnsi="Verdana"/>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928FB" w14:textId="77777777" w:rsidR="00622C95" w:rsidRPr="00DC2294" w:rsidRDefault="00622C95" w:rsidP="00651914">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1312" behindDoc="0" locked="0" layoutInCell="1" allowOverlap="1" wp14:anchorId="27FE72F8" wp14:editId="678D597A">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58240" behindDoc="1" locked="0" layoutInCell="1" allowOverlap="1" wp14:anchorId="34AE7ECE" wp14:editId="25436461">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7DC5EF6F" w14:textId="77777777" w:rsidR="00622C95" w:rsidRDefault="00622C95" w:rsidP="00B25F71">
    <w:pPr>
      <w:pStyle w:val="Intestazione"/>
      <w:spacing w:after="0" w:line="240" w:lineRule="auto"/>
      <w:jc w:val="right"/>
      <w:rPr>
        <w:rFonts w:ascii="Verdana" w:hAnsi="Verdana"/>
        <w:b/>
        <w:i/>
      </w:rPr>
    </w:pPr>
  </w:p>
  <w:p w14:paraId="2D7F75C1" w14:textId="77777777" w:rsidR="00622C95" w:rsidRPr="004A7D4E" w:rsidRDefault="00622C95" w:rsidP="00B25F71">
    <w:pPr>
      <w:pStyle w:val="Intestazione"/>
      <w:spacing w:after="0" w:line="240" w:lineRule="auto"/>
      <w:jc w:val="right"/>
      <w:rPr>
        <w:rFonts w:ascii="Verdana" w:hAnsi="Verdana"/>
        <w:b/>
        <w:i/>
        <w:sz w:val="20"/>
        <w:szCs w:val="20"/>
      </w:rPr>
    </w:pPr>
    <w:r w:rsidRPr="004A7D4E">
      <w:rPr>
        <w:rFonts w:ascii="Verdana" w:hAnsi="Verdana"/>
        <w:b/>
        <w:i/>
        <w:sz w:val="20"/>
        <w:szCs w:val="20"/>
      </w:rPr>
      <w:t>Gia</w:t>
    </w:r>
    <w:r>
      <w:rPr>
        <w:rFonts w:ascii="Verdana" w:hAnsi="Verdana"/>
        <w:b/>
        <w:i/>
        <w:sz w:val="20"/>
        <w:szCs w:val="20"/>
      </w:rPr>
      <w:t>n</w:t>
    </w:r>
    <w:r w:rsidRPr="004A7D4E">
      <w:rPr>
        <w:rFonts w:ascii="Verdana" w:hAnsi="Verdana"/>
        <w:b/>
        <w:i/>
        <w:sz w:val="20"/>
        <w:szCs w:val="20"/>
      </w:rPr>
      <w:t>carlo Tagliaferri</w:t>
    </w:r>
  </w:p>
  <w:p w14:paraId="0DD52D7B"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 xml:space="preserve">Consigliere </w:t>
    </w:r>
  </w:p>
  <w:p w14:paraId="463E7C49"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Gruppo Fratelli d’Italia – Giorgia Meloni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C3C87"/>
    <w:multiLevelType w:val="hybridMultilevel"/>
    <w:tmpl w:val="2F121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932B36"/>
    <w:multiLevelType w:val="multilevel"/>
    <w:tmpl w:val="FC9C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2775B"/>
    <w:multiLevelType w:val="multilevel"/>
    <w:tmpl w:val="87CE86F4"/>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15:restartNumberingAfterBreak="0">
    <w:nsid w:val="16BD79CC"/>
    <w:multiLevelType w:val="multilevel"/>
    <w:tmpl w:val="99C22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C61119"/>
    <w:multiLevelType w:val="multilevel"/>
    <w:tmpl w:val="1BE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86C52"/>
    <w:multiLevelType w:val="multilevel"/>
    <w:tmpl w:val="B8E4B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571D2"/>
    <w:multiLevelType w:val="multilevel"/>
    <w:tmpl w:val="B3486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1F70"/>
    <w:multiLevelType w:val="multilevel"/>
    <w:tmpl w:val="7F8E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976F0"/>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945940"/>
    <w:multiLevelType w:val="multilevel"/>
    <w:tmpl w:val="6308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0028E"/>
    <w:multiLevelType w:val="multilevel"/>
    <w:tmpl w:val="7A1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964CC"/>
    <w:multiLevelType w:val="multilevel"/>
    <w:tmpl w:val="679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05E24"/>
    <w:multiLevelType w:val="hybridMultilevel"/>
    <w:tmpl w:val="F3C43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3D83BF6"/>
    <w:multiLevelType w:val="multilevel"/>
    <w:tmpl w:val="069E5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103F7"/>
    <w:multiLevelType w:val="multilevel"/>
    <w:tmpl w:val="ABC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732524"/>
    <w:multiLevelType w:val="hybridMultilevel"/>
    <w:tmpl w:val="FCD8B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F06DE2"/>
    <w:multiLevelType w:val="multilevel"/>
    <w:tmpl w:val="AF42F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035C39"/>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72B399D"/>
    <w:multiLevelType w:val="multilevel"/>
    <w:tmpl w:val="14F0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C0099A"/>
    <w:multiLevelType w:val="multilevel"/>
    <w:tmpl w:val="384E7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DA11C2"/>
    <w:multiLevelType w:val="hybridMultilevel"/>
    <w:tmpl w:val="FBE8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AC08C0"/>
    <w:multiLevelType w:val="multilevel"/>
    <w:tmpl w:val="AD7E4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BC65A6"/>
    <w:multiLevelType w:val="multilevel"/>
    <w:tmpl w:val="CEC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07755">
    <w:abstractNumId w:val="2"/>
  </w:num>
  <w:num w:numId="2" w16cid:durableId="108165679">
    <w:abstractNumId w:val="1"/>
  </w:num>
  <w:num w:numId="3" w16cid:durableId="941496588">
    <w:abstractNumId w:val="10"/>
  </w:num>
  <w:num w:numId="4" w16cid:durableId="518395959">
    <w:abstractNumId w:val="14"/>
  </w:num>
  <w:num w:numId="5" w16cid:durableId="448622565">
    <w:abstractNumId w:val="18"/>
  </w:num>
  <w:num w:numId="6" w16cid:durableId="1969236536">
    <w:abstractNumId w:val="22"/>
  </w:num>
  <w:num w:numId="7" w16cid:durableId="427192099">
    <w:abstractNumId w:val="4"/>
  </w:num>
  <w:num w:numId="8" w16cid:durableId="1828208816">
    <w:abstractNumId w:val="5"/>
  </w:num>
  <w:num w:numId="9" w16cid:durableId="1553078839">
    <w:abstractNumId w:val="6"/>
  </w:num>
  <w:num w:numId="10" w16cid:durableId="907617028">
    <w:abstractNumId w:val="9"/>
  </w:num>
  <w:num w:numId="11" w16cid:durableId="573206499">
    <w:abstractNumId w:val="11"/>
  </w:num>
  <w:num w:numId="12" w16cid:durableId="1098217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061848">
    <w:abstractNumId w:val="17"/>
  </w:num>
  <w:num w:numId="14" w16cid:durableId="1094596624">
    <w:abstractNumId w:val="0"/>
  </w:num>
  <w:num w:numId="15" w16cid:durableId="703556423">
    <w:abstractNumId w:val="12"/>
  </w:num>
  <w:num w:numId="16" w16cid:durableId="928197486">
    <w:abstractNumId w:val="15"/>
  </w:num>
  <w:num w:numId="17" w16cid:durableId="888109236">
    <w:abstractNumId w:val="20"/>
  </w:num>
  <w:num w:numId="18" w16cid:durableId="1527206664">
    <w:abstractNumId w:val="7"/>
  </w:num>
  <w:num w:numId="19" w16cid:durableId="1378047738">
    <w:abstractNumId w:val="16"/>
  </w:num>
  <w:num w:numId="20" w16cid:durableId="1526140882">
    <w:abstractNumId w:val="19"/>
  </w:num>
  <w:num w:numId="21" w16cid:durableId="6366636">
    <w:abstractNumId w:val="13"/>
  </w:num>
  <w:num w:numId="22" w16cid:durableId="187498655">
    <w:abstractNumId w:val="21"/>
  </w:num>
  <w:num w:numId="23" w16cid:durableId="634332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EF"/>
    <w:rsid w:val="0000067D"/>
    <w:rsid w:val="0000069E"/>
    <w:rsid w:val="00000DBA"/>
    <w:rsid w:val="00001CB4"/>
    <w:rsid w:val="00002975"/>
    <w:rsid w:val="00004038"/>
    <w:rsid w:val="0000484E"/>
    <w:rsid w:val="00007737"/>
    <w:rsid w:val="0000789D"/>
    <w:rsid w:val="00011BC7"/>
    <w:rsid w:val="00017FB0"/>
    <w:rsid w:val="0002068C"/>
    <w:rsid w:val="00022135"/>
    <w:rsid w:val="00022424"/>
    <w:rsid w:val="0002440B"/>
    <w:rsid w:val="000306AA"/>
    <w:rsid w:val="00031317"/>
    <w:rsid w:val="000324E2"/>
    <w:rsid w:val="00032C9B"/>
    <w:rsid w:val="0003444B"/>
    <w:rsid w:val="00037256"/>
    <w:rsid w:val="000405BB"/>
    <w:rsid w:val="00041E93"/>
    <w:rsid w:val="000440EF"/>
    <w:rsid w:val="0004455F"/>
    <w:rsid w:val="00045EE9"/>
    <w:rsid w:val="00046BBE"/>
    <w:rsid w:val="00047D5E"/>
    <w:rsid w:val="000516FF"/>
    <w:rsid w:val="0005268A"/>
    <w:rsid w:val="00052E98"/>
    <w:rsid w:val="00055118"/>
    <w:rsid w:val="000609A5"/>
    <w:rsid w:val="00060B67"/>
    <w:rsid w:val="000625DF"/>
    <w:rsid w:val="0006329C"/>
    <w:rsid w:val="00063D50"/>
    <w:rsid w:val="00066AA3"/>
    <w:rsid w:val="00071992"/>
    <w:rsid w:val="00073DBE"/>
    <w:rsid w:val="00074116"/>
    <w:rsid w:val="0007525B"/>
    <w:rsid w:val="00076110"/>
    <w:rsid w:val="00077111"/>
    <w:rsid w:val="00077816"/>
    <w:rsid w:val="00077A43"/>
    <w:rsid w:val="000826F2"/>
    <w:rsid w:val="000831A6"/>
    <w:rsid w:val="00084800"/>
    <w:rsid w:val="00084ADE"/>
    <w:rsid w:val="00086160"/>
    <w:rsid w:val="0008690E"/>
    <w:rsid w:val="000875AD"/>
    <w:rsid w:val="00091A2A"/>
    <w:rsid w:val="00094E96"/>
    <w:rsid w:val="000A0266"/>
    <w:rsid w:val="000A126D"/>
    <w:rsid w:val="000A1557"/>
    <w:rsid w:val="000A2927"/>
    <w:rsid w:val="000A46A9"/>
    <w:rsid w:val="000A4BF9"/>
    <w:rsid w:val="000A5299"/>
    <w:rsid w:val="000A67D6"/>
    <w:rsid w:val="000A7D6C"/>
    <w:rsid w:val="000B0F1E"/>
    <w:rsid w:val="000B10AB"/>
    <w:rsid w:val="000B1B5C"/>
    <w:rsid w:val="000B4B1C"/>
    <w:rsid w:val="000B4DF9"/>
    <w:rsid w:val="000B71E1"/>
    <w:rsid w:val="000C059B"/>
    <w:rsid w:val="000C157D"/>
    <w:rsid w:val="000C3095"/>
    <w:rsid w:val="000C3592"/>
    <w:rsid w:val="000C4C8D"/>
    <w:rsid w:val="000C743B"/>
    <w:rsid w:val="000C77CF"/>
    <w:rsid w:val="000C7F4B"/>
    <w:rsid w:val="000D057D"/>
    <w:rsid w:val="000D0991"/>
    <w:rsid w:val="000D2A69"/>
    <w:rsid w:val="000D544E"/>
    <w:rsid w:val="000D5F5E"/>
    <w:rsid w:val="000D6D91"/>
    <w:rsid w:val="000D70D4"/>
    <w:rsid w:val="000E0436"/>
    <w:rsid w:val="000E1798"/>
    <w:rsid w:val="000E1B6F"/>
    <w:rsid w:val="000E2441"/>
    <w:rsid w:val="000E27AD"/>
    <w:rsid w:val="000E4CA0"/>
    <w:rsid w:val="000E5CB7"/>
    <w:rsid w:val="000E7073"/>
    <w:rsid w:val="000E7644"/>
    <w:rsid w:val="000F0EB7"/>
    <w:rsid w:val="000F1847"/>
    <w:rsid w:val="000F35D0"/>
    <w:rsid w:val="000F4B64"/>
    <w:rsid w:val="000F582D"/>
    <w:rsid w:val="000F65C5"/>
    <w:rsid w:val="000F783C"/>
    <w:rsid w:val="000F7C72"/>
    <w:rsid w:val="0010215F"/>
    <w:rsid w:val="001031D3"/>
    <w:rsid w:val="00104DB6"/>
    <w:rsid w:val="00110A0F"/>
    <w:rsid w:val="00111808"/>
    <w:rsid w:val="00114B08"/>
    <w:rsid w:val="00115D6C"/>
    <w:rsid w:val="00121352"/>
    <w:rsid w:val="00122963"/>
    <w:rsid w:val="00122CD0"/>
    <w:rsid w:val="00124467"/>
    <w:rsid w:val="00125326"/>
    <w:rsid w:val="0012611C"/>
    <w:rsid w:val="0013194C"/>
    <w:rsid w:val="00134978"/>
    <w:rsid w:val="00134F38"/>
    <w:rsid w:val="001357E4"/>
    <w:rsid w:val="001369CF"/>
    <w:rsid w:val="00140971"/>
    <w:rsid w:val="00143B95"/>
    <w:rsid w:val="00146067"/>
    <w:rsid w:val="0014634A"/>
    <w:rsid w:val="00146950"/>
    <w:rsid w:val="00146FAB"/>
    <w:rsid w:val="00147438"/>
    <w:rsid w:val="001528B2"/>
    <w:rsid w:val="00152DFA"/>
    <w:rsid w:val="00156928"/>
    <w:rsid w:val="0015719C"/>
    <w:rsid w:val="001616E0"/>
    <w:rsid w:val="00162617"/>
    <w:rsid w:val="00164CAA"/>
    <w:rsid w:val="00170681"/>
    <w:rsid w:val="00173099"/>
    <w:rsid w:val="0017313A"/>
    <w:rsid w:val="00176756"/>
    <w:rsid w:val="001767B4"/>
    <w:rsid w:val="00176F4D"/>
    <w:rsid w:val="001831D0"/>
    <w:rsid w:val="00183D22"/>
    <w:rsid w:val="001852DA"/>
    <w:rsid w:val="00185964"/>
    <w:rsid w:val="00190AAE"/>
    <w:rsid w:val="00190C7D"/>
    <w:rsid w:val="00190D11"/>
    <w:rsid w:val="00191756"/>
    <w:rsid w:val="00192443"/>
    <w:rsid w:val="0019366D"/>
    <w:rsid w:val="00195297"/>
    <w:rsid w:val="0019558E"/>
    <w:rsid w:val="001973CE"/>
    <w:rsid w:val="00197C07"/>
    <w:rsid w:val="001A0F2A"/>
    <w:rsid w:val="001A10CD"/>
    <w:rsid w:val="001A4779"/>
    <w:rsid w:val="001A487A"/>
    <w:rsid w:val="001A53E2"/>
    <w:rsid w:val="001A53F1"/>
    <w:rsid w:val="001A6B5A"/>
    <w:rsid w:val="001A6B86"/>
    <w:rsid w:val="001A73E1"/>
    <w:rsid w:val="001B21D6"/>
    <w:rsid w:val="001B3042"/>
    <w:rsid w:val="001B36C3"/>
    <w:rsid w:val="001B563C"/>
    <w:rsid w:val="001B7C81"/>
    <w:rsid w:val="001C189B"/>
    <w:rsid w:val="001C1AC5"/>
    <w:rsid w:val="001C2210"/>
    <w:rsid w:val="001C358F"/>
    <w:rsid w:val="001C399F"/>
    <w:rsid w:val="001C3E2B"/>
    <w:rsid w:val="001C65CA"/>
    <w:rsid w:val="001C6E5C"/>
    <w:rsid w:val="001C74B0"/>
    <w:rsid w:val="001C7C11"/>
    <w:rsid w:val="001C7C55"/>
    <w:rsid w:val="001D0638"/>
    <w:rsid w:val="001D07CC"/>
    <w:rsid w:val="001D1043"/>
    <w:rsid w:val="001D15F2"/>
    <w:rsid w:val="001D2A1F"/>
    <w:rsid w:val="001D660E"/>
    <w:rsid w:val="001E050E"/>
    <w:rsid w:val="001E0AB2"/>
    <w:rsid w:val="001E2546"/>
    <w:rsid w:val="001E3030"/>
    <w:rsid w:val="001E30CF"/>
    <w:rsid w:val="001E34AF"/>
    <w:rsid w:val="001E430F"/>
    <w:rsid w:val="001E4473"/>
    <w:rsid w:val="001E6224"/>
    <w:rsid w:val="001E7404"/>
    <w:rsid w:val="001E7F58"/>
    <w:rsid w:val="001F0E7F"/>
    <w:rsid w:val="001F0F72"/>
    <w:rsid w:val="001F1DEB"/>
    <w:rsid w:val="001F2317"/>
    <w:rsid w:val="001F5D26"/>
    <w:rsid w:val="001F6534"/>
    <w:rsid w:val="001F6757"/>
    <w:rsid w:val="001F759C"/>
    <w:rsid w:val="0020122F"/>
    <w:rsid w:val="002019E2"/>
    <w:rsid w:val="0020262F"/>
    <w:rsid w:val="002038DB"/>
    <w:rsid w:val="002052A4"/>
    <w:rsid w:val="0020573C"/>
    <w:rsid w:val="00205AFA"/>
    <w:rsid w:val="0020607F"/>
    <w:rsid w:val="002075B2"/>
    <w:rsid w:val="00210C92"/>
    <w:rsid w:val="00211D1C"/>
    <w:rsid w:val="00211F6D"/>
    <w:rsid w:val="00212012"/>
    <w:rsid w:val="002128FF"/>
    <w:rsid w:val="002148F1"/>
    <w:rsid w:val="00215168"/>
    <w:rsid w:val="002151A4"/>
    <w:rsid w:val="00215E23"/>
    <w:rsid w:val="00217464"/>
    <w:rsid w:val="002206BE"/>
    <w:rsid w:val="0022111C"/>
    <w:rsid w:val="00221779"/>
    <w:rsid w:val="00221E53"/>
    <w:rsid w:val="002240A5"/>
    <w:rsid w:val="00225DC3"/>
    <w:rsid w:val="0022630E"/>
    <w:rsid w:val="00226C3F"/>
    <w:rsid w:val="00226F92"/>
    <w:rsid w:val="002325BE"/>
    <w:rsid w:val="00233C38"/>
    <w:rsid w:val="0023464F"/>
    <w:rsid w:val="00236186"/>
    <w:rsid w:val="00236E12"/>
    <w:rsid w:val="0024098D"/>
    <w:rsid w:val="00240B55"/>
    <w:rsid w:val="00241498"/>
    <w:rsid w:val="00242036"/>
    <w:rsid w:val="00243273"/>
    <w:rsid w:val="00243384"/>
    <w:rsid w:val="002435EF"/>
    <w:rsid w:val="00243E89"/>
    <w:rsid w:val="0024478D"/>
    <w:rsid w:val="0024524A"/>
    <w:rsid w:val="00245600"/>
    <w:rsid w:val="00246FC6"/>
    <w:rsid w:val="002507EC"/>
    <w:rsid w:val="00250EFB"/>
    <w:rsid w:val="00251B22"/>
    <w:rsid w:val="00251C22"/>
    <w:rsid w:val="002531B4"/>
    <w:rsid w:val="002545A4"/>
    <w:rsid w:val="00255A6F"/>
    <w:rsid w:val="0026087F"/>
    <w:rsid w:val="00260C11"/>
    <w:rsid w:val="002623D6"/>
    <w:rsid w:val="0026312D"/>
    <w:rsid w:val="00264359"/>
    <w:rsid w:val="00266B84"/>
    <w:rsid w:val="0027019D"/>
    <w:rsid w:val="00270839"/>
    <w:rsid w:val="00270A8B"/>
    <w:rsid w:val="00271989"/>
    <w:rsid w:val="0027298C"/>
    <w:rsid w:val="00272C87"/>
    <w:rsid w:val="00273CB7"/>
    <w:rsid w:val="00273F6A"/>
    <w:rsid w:val="00274BB3"/>
    <w:rsid w:val="0027563E"/>
    <w:rsid w:val="002824A6"/>
    <w:rsid w:val="00284DA4"/>
    <w:rsid w:val="002858D4"/>
    <w:rsid w:val="00286E59"/>
    <w:rsid w:val="0028764E"/>
    <w:rsid w:val="00290398"/>
    <w:rsid w:val="00290A8F"/>
    <w:rsid w:val="0029162C"/>
    <w:rsid w:val="00294A7A"/>
    <w:rsid w:val="00295B1A"/>
    <w:rsid w:val="002A0227"/>
    <w:rsid w:val="002A07D5"/>
    <w:rsid w:val="002A17F1"/>
    <w:rsid w:val="002A28AC"/>
    <w:rsid w:val="002A3A18"/>
    <w:rsid w:val="002A51F0"/>
    <w:rsid w:val="002A53BB"/>
    <w:rsid w:val="002A53F5"/>
    <w:rsid w:val="002A6E44"/>
    <w:rsid w:val="002B18F5"/>
    <w:rsid w:val="002B1C2B"/>
    <w:rsid w:val="002B22C4"/>
    <w:rsid w:val="002B2A7D"/>
    <w:rsid w:val="002B57DA"/>
    <w:rsid w:val="002B6B5D"/>
    <w:rsid w:val="002B6CF0"/>
    <w:rsid w:val="002C0CFF"/>
    <w:rsid w:val="002C1052"/>
    <w:rsid w:val="002C3438"/>
    <w:rsid w:val="002C38CB"/>
    <w:rsid w:val="002C588F"/>
    <w:rsid w:val="002C5E9D"/>
    <w:rsid w:val="002C667A"/>
    <w:rsid w:val="002C783D"/>
    <w:rsid w:val="002C7D11"/>
    <w:rsid w:val="002D0498"/>
    <w:rsid w:val="002D1078"/>
    <w:rsid w:val="002D23DB"/>
    <w:rsid w:val="002D28F0"/>
    <w:rsid w:val="002D3D58"/>
    <w:rsid w:val="002D5E45"/>
    <w:rsid w:val="002D7598"/>
    <w:rsid w:val="002E1F97"/>
    <w:rsid w:val="002E2167"/>
    <w:rsid w:val="002E42B2"/>
    <w:rsid w:val="002E5B73"/>
    <w:rsid w:val="002E6532"/>
    <w:rsid w:val="002E6E30"/>
    <w:rsid w:val="002E705D"/>
    <w:rsid w:val="002E788F"/>
    <w:rsid w:val="002F094F"/>
    <w:rsid w:val="002F0A98"/>
    <w:rsid w:val="002F0D42"/>
    <w:rsid w:val="002F3CB5"/>
    <w:rsid w:val="002F6799"/>
    <w:rsid w:val="002F7659"/>
    <w:rsid w:val="002F7D03"/>
    <w:rsid w:val="002F7EAE"/>
    <w:rsid w:val="00300C7D"/>
    <w:rsid w:val="003025F4"/>
    <w:rsid w:val="00303C3F"/>
    <w:rsid w:val="00303C65"/>
    <w:rsid w:val="00303CE9"/>
    <w:rsid w:val="003040D1"/>
    <w:rsid w:val="003042C1"/>
    <w:rsid w:val="003046F3"/>
    <w:rsid w:val="00304C33"/>
    <w:rsid w:val="00306605"/>
    <w:rsid w:val="00306782"/>
    <w:rsid w:val="00306AF3"/>
    <w:rsid w:val="00307739"/>
    <w:rsid w:val="00307B39"/>
    <w:rsid w:val="00307B77"/>
    <w:rsid w:val="00310A3E"/>
    <w:rsid w:val="00311DE5"/>
    <w:rsid w:val="00312CAE"/>
    <w:rsid w:val="00312CE7"/>
    <w:rsid w:val="0031303F"/>
    <w:rsid w:val="003148A3"/>
    <w:rsid w:val="00315DBB"/>
    <w:rsid w:val="00320FEA"/>
    <w:rsid w:val="0032328D"/>
    <w:rsid w:val="0032638C"/>
    <w:rsid w:val="0032675F"/>
    <w:rsid w:val="00326FC1"/>
    <w:rsid w:val="00333E5E"/>
    <w:rsid w:val="003350D7"/>
    <w:rsid w:val="003358E3"/>
    <w:rsid w:val="00337BA1"/>
    <w:rsid w:val="00340AEB"/>
    <w:rsid w:val="00342078"/>
    <w:rsid w:val="00342212"/>
    <w:rsid w:val="00343366"/>
    <w:rsid w:val="0034379B"/>
    <w:rsid w:val="00346169"/>
    <w:rsid w:val="0034773D"/>
    <w:rsid w:val="0035154F"/>
    <w:rsid w:val="0035264D"/>
    <w:rsid w:val="0035274F"/>
    <w:rsid w:val="00357417"/>
    <w:rsid w:val="00357A04"/>
    <w:rsid w:val="00361BD3"/>
    <w:rsid w:val="00361C06"/>
    <w:rsid w:val="00363348"/>
    <w:rsid w:val="00363A58"/>
    <w:rsid w:val="003644E6"/>
    <w:rsid w:val="00365627"/>
    <w:rsid w:val="0036691B"/>
    <w:rsid w:val="00366D67"/>
    <w:rsid w:val="00367738"/>
    <w:rsid w:val="00367793"/>
    <w:rsid w:val="00367B6D"/>
    <w:rsid w:val="0037012B"/>
    <w:rsid w:val="00370CF4"/>
    <w:rsid w:val="00372CC7"/>
    <w:rsid w:val="0037497C"/>
    <w:rsid w:val="0037559C"/>
    <w:rsid w:val="00376919"/>
    <w:rsid w:val="00376B5A"/>
    <w:rsid w:val="00376D8E"/>
    <w:rsid w:val="00380B15"/>
    <w:rsid w:val="0038331C"/>
    <w:rsid w:val="003838E9"/>
    <w:rsid w:val="003845F4"/>
    <w:rsid w:val="00384C07"/>
    <w:rsid w:val="00386620"/>
    <w:rsid w:val="0038725E"/>
    <w:rsid w:val="00387C8C"/>
    <w:rsid w:val="00391E3A"/>
    <w:rsid w:val="00393AA6"/>
    <w:rsid w:val="00394983"/>
    <w:rsid w:val="00395CEE"/>
    <w:rsid w:val="003968B3"/>
    <w:rsid w:val="003A158D"/>
    <w:rsid w:val="003A6ACA"/>
    <w:rsid w:val="003B0684"/>
    <w:rsid w:val="003B0780"/>
    <w:rsid w:val="003B2E49"/>
    <w:rsid w:val="003B3009"/>
    <w:rsid w:val="003B4412"/>
    <w:rsid w:val="003B441D"/>
    <w:rsid w:val="003B5444"/>
    <w:rsid w:val="003B6107"/>
    <w:rsid w:val="003C1D85"/>
    <w:rsid w:val="003C29D1"/>
    <w:rsid w:val="003C32C1"/>
    <w:rsid w:val="003C35EA"/>
    <w:rsid w:val="003C3890"/>
    <w:rsid w:val="003C4451"/>
    <w:rsid w:val="003C58D8"/>
    <w:rsid w:val="003C6B1E"/>
    <w:rsid w:val="003C7359"/>
    <w:rsid w:val="003D0028"/>
    <w:rsid w:val="003D2165"/>
    <w:rsid w:val="003D6920"/>
    <w:rsid w:val="003D6AA3"/>
    <w:rsid w:val="003D7BD9"/>
    <w:rsid w:val="003E05A0"/>
    <w:rsid w:val="003E070C"/>
    <w:rsid w:val="003E2198"/>
    <w:rsid w:val="003E2333"/>
    <w:rsid w:val="003E298D"/>
    <w:rsid w:val="003E2E11"/>
    <w:rsid w:val="003E4A56"/>
    <w:rsid w:val="003E52E5"/>
    <w:rsid w:val="003E623F"/>
    <w:rsid w:val="003E6452"/>
    <w:rsid w:val="003F2CFD"/>
    <w:rsid w:val="003F4896"/>
    <w:rsid w:val="003F4CD2"/>
    <w:rsid w:val="003F6DC2"/>
    <w:rsid w:val="003F7869"/>
    <w:rsid w:val="003F7B7D"/>
    <w:rsid w:val="00400CC2"/>
    <w:rsid w:val="0040126C"/>
    <w:rsid w:val="004017A4"/>
    <w:rsid w:val="00401C36"/>
    <w:rsid w:val="00403A5E"/>
    <w:rsid w:val="00403EFC"/>
    <w:rsid w:val="00403F91"/>
    <w:rsid w:val="00404CE3"/>
    <w:rsid w:val="00405BCE"/>
    <w:rsid w:val="00407288"/>
    <w:rsid w:val="004103D5"/>
    <w:rsid w:val="004116FF"/>
    <w:rsid w:val="00413757"/>
    <w:rsid w:val="0041392E"/>
    <w:rsid w:val="00415C63"/>
    <w:rsid w:val="00416A47"/>
    <w:rsid w:val="00417CED"/>
    <w:rsid w:val="00421685"/>
    <w:rsid w:val="004226E5"/>
    <w:rsid w:val="0042379D"/>
    <w:rsid w:val="00424824"/>
    <w:rsid w:val="00424A00"/>
    <w:rsid w:val="00424A36"/>
    <w:rsid w:val="00424E2A"/>
    <w:rsid w:val="00426C15"/>
    <w:rsid w:val="004304B6"/>
    <w:rsid w:val="004328EA"/>
    <w:rsid w:val="00432D13"/>
    <w:rsid w:val="00434461"/>
    <w:rsid w:val="00434493"/>
    <w:rsid w:val="004344CD"/>
    <w:rsid w:val="00435224"/>
    <w:rsid w:val="00435B44"/>
    <w:rsid w:val="0043616C"/>
    <w:rsid w:val="00436239"/>
    <w:rsid w:val="00440C21"/>
    <w:rsid w:val="004434FE"/>
    <w:rsid w:val="00445B1E"/>
    <w:rsid w:val="00445FB7"/>
    <w:rsid w:val="00447071"/>
    <w:rsid w:val="00447114"/>
    <w:rsid w:val="00450C06"/>
    <w:rsid w:val="00450C1A"/>
    <w:rsid w:val="00451364"/>
    <w:rsid w:val="00451457"/>
    <w:rsid w:val="00452135"/>
    <w:rsid w:val="00453A1A"/>
    <w:rsid w:val="00453A3C"/>
    <w:rsid w:val="00455878"/>
    <w:rsid w:val="00456AD7"/>
    <w:rsid w:val="00456B37"/>
    <w:rsid w:val="0045748F"/>
    <w:rsid w:val="0046030A"/>
    <w:rsid w:val="00460671"/>
    <w:rsid w:val="00464754"/>
    <w:rsid w:val="0046784A"/>
    <w:rsid w:val="00471626"/>
    <w:rsid w:val="00474E3F"/>
    <w:rsid w:val="004757F3"/>
    <w:rsid w:val="004768E1"/>
    <w:rsid w:val="00480796"/>
    <w:rsid w:val="00480963"/>
    <w:rsid w:val="00483183"/>
    <w:rsid w:val="00484AD0"/>
    <w:rsid w:val="00484DC7"/>
    <w:rsid w:val="00485496"/>
    <w:rsid w:val="0048733F"/>
    <w:rsid w:val="0048746A"/>
    <w:rsid w:val="0048779D"/>
    <w:rsid w:val="00490BC1"/>
    <w:rsid w:val="00490F77"/>
    <w:rsid w:val="00491F47"/>
    <w:rsid w:val="00493052"/>
    <w:rsid w:val="004954C9"/>
    <w:rsid w:val="00496EE5"/>
    <w:rsid w:val="004A18E4"/>
    <w:rsid w:val="004A3086"/>
    <w:rsid w:val="004A42DA"/>
    <w:rsid w:val="004A438B"/>
    <w:rsid w:val="004A58AD"/>
    <w:rsid w:val="004A5C8B"/>
    <w:rsid w:val="004A5FC5"/>
    <w:rsid w:val="004A79F8"/>
    <w:rsid w:val="004A7D4E"/>
    <w:rsid w:val="004B0F83"/>
    <w:rsid w:val="004B1EFA"/>
    <w:rsid w:val="004B239E"/>
    <w:rsid w:val="004B2A54"/>
    <w:rsid w:val="004B3919"/>
    <w:rsid w:val="004B3A10"/>
    <w:rsid w:val="004B4165"/>
    <w:rsid w:val="004B4CFD"/>
    <w:rsid w:val="004B4E97"/>
    <w:rsid w:val="004B566F"/>
    <w:rsid w:val="004B68FE"/>
    <w:rsid w:val="004B7BF7"/>
    <w:rsid w:val="004C101B"/>
    <w:rsid w:val="004C14F5"/>
    <w:rsid w:val="004C182E"/>
    <w:rsid w:val="004C3B7D"/>
    <w:rsid w:val="004C3B91"/>
    <w:rsid w:val="004C3E0D"/>
    <w:rsid w:val="004C6A86"/>
    <w:rsid w:val="004C746C"/>
    <w:rsid w:val="004C7D82"/>
    <w:rsid w:val="004D01E7"/>
    <w:rsid w:val="004D10FB"/>
    <w:rsid w:val="004D1949"/>
    <w:rsid w:val="004D2C1A"/>
    <w:rsid w:val="004D5A46"/>
    <w:rsid w:val="004D5A56"/>
    <w:rsid w:val="004D71DE"/>
    <w:rsid w:val="004D7692"/>
    <w:rsid w:val="004D76FC"/>
    <w:rsid w:val="004D79AB"/>
    <w:rsid w:val="004E0068"/>
    <w:rsid w:val="004E089F"/>
    <w:rsid w:val="004E1044"/>
    <w:rsid w:val="004E1EFD"/>
    <w:rsid w:val="004E2EC8"/>
    <w:rsid w:val="004E4D1A"/>
    <w:rsid w:val="004E5D5A"/>
    <w:rsid w:val="004E75FA"/>
    <w:rsid w:val="004F1109"/>
    <w:rsid w:val="004F16DB"/>
    <w:rsid w:val="004F1959"/>
    <w:rsid w:val="004F2DD8"/>
    <w:rsid w:val="004F3C73"/>
    <w:rsid w:val="004F3E5A"/>
    <w:rsid w:val="004F4B71"/>
    <w:rsid w:val="004F6F6D"/>
    <w:rsid w:val="004F704F"/>
    <w:rsid w:val="00501439"/>
    <w:rsid w:val="00501AAB"/>
    <w:rsid w:val="005026B4"/>
    <w:rsid w:val="00502B2B"/>
    <w:rsid w:val="005033B2"/>
    <w:rsid w:val="00504054"/>
    <w:rsid w:val="005041C4"/>
    <w:rsid w:val="00504C0E"/>
    <w:rsid w:val="00504E79"/>
    <w:rsid w:val="00505689"/>
    <w:rsid w:val="00507DA2"/>
    <w:rsid w:val="00507DB5"/>
    <w:rsid w:val="00511718"/>
    <w:rsid w:val="00511C18"/>
    <w:rsid w:val="005157A6"/>
    <w:rsid w:val="005159C0"/>
    <w:rsid w:val="00516DB8"/>
    <w:rsid w:val="005205B5"/>
    <w:rsid w:val="0052149D"/>
    <w:rsid w:val="005225BC"/>
    <w:rsid w:val="005244B6"/>
    <w:rsid w:val="00525398"/>
    <w:rsid w:val="005265CC"/>
    <w:rsid w:val="00526B60"/>
    <w:rsid w:val="00527129"/>
    <w:rsid w:val="005276F5"/>
    <w:rsid w:val="00532D94"/>
    <w:rsid w:val="00532E9A"/>
    <w:rsid w:val="005331C8"/>
    <w:rsid w:val="005332F9"/>
    <w:rsid w:val="00533604"/>
    <w:rsid w:val="00533953"/>
    <w:rsid w:val="005342E2"/>
    <w:rsid w:val="005343BF"/>
    <w:rsid w:val="005351C7"/>
    <w:rsid w:val="00535D15"/>
    <w:rsid w:val="005369BE"/>
    <w:rsid w:val="00537811"/>
    <w:rsid w:val="00537C02"/>
    <w:rsid w:val="00537E33"/>
    <w:rsid w:val="005406C7"/>
    <w:rsid w:val="00542533"/>
    <w:rsid w:val="00543453"/>
    <w:rsid w:val="00545204"/>
    <w:rsid w:val="005456D1"/>
    <w:rsid w:val="00546856"/>
    <w:rsid w:val="005515E8"/>
    <w:rsid w:val="005529A2"/>
    <w:rsid w:val="00553055"/>
    <w:rsid w:val="00553E4F"/>
    <w:rsid w:val="00554EAC"/>
    <w:rsid w:val="0055657D"/>
    <w:rsid w:val="0056142B"/>
    <w:rsid w:val="00561EFC"/>
    <w:rsid w:val="00563D05"/>
    <w:rsid w:val="0056520D"/>
    <w:rsid w:val="00570B29"/>
    <w:rsid w:val="00572466"/>
    <w:rsid w:val="0057256F"/>
    <w:rsid w:val="005727EC"/>
    <w:rsid w:val="005735DD"/>
    <w:rsid w:val="00575893"/>
    <w:rsid w:val="00575B51"/>
    <w:rsid w:val="00576295"/>
    <w:rsid w:val="005774DE"/>
    <w:rsid w:val="00580C6C"/>
    <w:rsid w:val="00583154"/>
    <w:rsid w:val="005838F1"/>
    <w:rsid w:val="00585063"/>
    <w:rsid w:val="005874E3"/>
    <w:rsid w:val="00591AAD"/>
    <w:rsid w:val="0059496A"/>
    <w:rsid w:val="005960E7"/>
    <w:rsid w:val="00597019"/>
    <w:rsid w:val="005A00C1"/>
    <w:rsid w:val="005A1243"/>
    <w:rsid w:val="005A1AF3"/>
    <w:rsid w:val="005A1C61"/>
    <w:rsid w:val="005A4BB6"/>
    <w:rsid w:val="005A676B"/>
    <w:rsid w:val="005A6C72"/>
    <w:rsid w:val="005A7876"/>
    <w:rsid w:val="005B091C"/>
    <w:rsid w:val="005B2D0D"/>
    <w:rsid w:val="005B4529"/>
    <w:rsid w:val="005B5428"/>
    <w:rsid w:val="005B7A17"/>
    <w:rsid w:val="005C13B7"/>
    <w:rsid w:val="005C2C39"/>
    <w:rsid w:val="005C5164"/>
    <w:rsid w:val="005C6870"/>
    <w:rsid w:val="005C69D4"/>
    <w:rsid w:val="005C6EE3"/>
    <w:rsid w:val="005D0BD4"/>
    <w:rsid w:val="005D120F"/>
    <w:rsid w:val="005D1596"/>
    <w:rsid w:val="005D2011"/>
    <w:rsid w:val="005D2241"/>
    <w:rsid w:val="005D2753"/>
    <w:rsid w:val="005D5739"/>
    <w:rsid w:val="005D5DF2"/>
    <w:rsid w:val="005E0C8F"/>
    <w:rsid w:val="005E6682"/>
    <w:rsid w:val="005F24F9"/>
    <w:rsid w:val="005F3750"/>
    <w:rsid w:val="005F3797"/>
    <w:rsid w:val="005F75CC"/>
    <w:rsid w:val="005F7749"/>
    <w:rsid w:val="006005E7"/>
    <w:rsid w:val="0060404B"/>
    <w:rsid w:val="00605F36"/>
    <w:rsid w:val="0060740D"/>
    <w:rsid w:val="0060766D"/>
    <w:rsid w:val="00607AD0"/>
    <w:rsid w:val="006100F1"/>
    <w:rsid w:val="00611D3F"/>
    <w:rsid w:val="00612189"/>
    <w:rsid w:val="00612371"/>
    <w:rsid w:val="0061239B"/>
    <w:rsid w:val="00612D67"/>
    <w:rsid w:val="00613FCA"/>
    <w:rsid w:val="0061464F"/>
    <w:rsid w:val="00614D54"/>
    <w:rsid w:val="0061503F"/>
    <w:rsid w:val="00615225"/>
    <w:rsid w:val="00615242"/>
    <w:rsid w:val="00615304"/>
    <w:rsid w:val="006153BA"/>
    <w:rsid w:val="00620234"/>
    <w:rsid w:val="00621A87"/>
    <w:rsid w:val="00622AAA"/>
    <w:rsid w:val="00622C95"/>
    <w:rsid w:val="00624B6A"/>
    <w:rsid w:val="006253C6"/>
    <w:rsid w:val="0062584B"/>
    <w:rsid w:val="006263EC"/>
    <w:rsid w:val="00627973"/>
    <w:rsid w:val="00627C2A"/>
    <w:rsid w:val="006300E0"/>
    <w:rsid w:val="0063217A"/>
    <w:rsid w:val="006349EA"/>
    <w:rsid w:val="0063509F"/>
    <w:rsid w:val="00636513"/>
    <w:rsid w:val="00637523"/>
    <w:rsid w:val="0064080F"/>
    <w:rsid w:val="00640D64"/>
    <w:rsid w:val="00642BE8"/>
    <w:rsid w:val="00642ED7"/>
    <w:rsid w:val="00643E38"/>
    <w:rsid w:val="00644099"/>
    <w:rsid w:val="00644809"/>
    <w:rsid w:val="006457F3"/>
    <w:rsid w:val="00645DDE"/>
    <w:rsid w:val="006514C3"/>
    <w:rsid w:val="00651914"/>
    <w:rsid w:val="006526C4"/>
    <w:rsid w:val="00653178"/>
    <w:rsid w:val="006539A0"/>
    <w:rsid w:val="00654374"/>
    <w:rsid w:val="00657CCB"/>
    <w:rsid w:val="00660008"/>
    <w:rsid w:val="00660285"/>
    <w:rsid w:val="006607C3"/>
    <w:rsid w:val="00660DBD"/>
    <w:rsid w:val="006615D2"/>
    <w:rsid w:val="006627C7"/>
    <w:rsid w:val="006644ED"/>
    <w:rsid w:val="006679F7"/>
    <w:rsid w:val="00667AD7"/>
    <w:rsid w:val="006714A5"/>
    <w:rsid w:val="006725FA"/>
    <w:rsid w:val="0067264C"/>
    <w:rsid w:val="00673040"/>
    <w:rsid w:val="0067314A"/>
    <w:rsid w:val="0067361F"/>
    <w:rsid w:val="00675214"/>
    <w:rsid w:val="00680BB5"/>
    <w:rsid w:val="00681775"/>
    <w:rsid w:val="00682F97"/>
    <w:rsid w:val="00683209"/>
    <w:rsid w:val="00685363"/>
    <w:rsid w:val="00687BE2"/>
    <w:rsid w:val="006922FB"/>
    <w:rsid w:val="00693787"/>
    <w:rsid w:val="00694936"/>
    <w:rsid w:val="00696644"/>
    <w:rsid w:val="00697396"/>
    <w:rsid w:val="00697819"/>
    <w:rsid w:val="006A0A4D"/>
    <w:rsid w:val="006A1142"/>
    <w:rsid w:val="006A1E26"/>
    <w:rsid w:val="006A2426"/>
    <w:rsid w:val="006A58E3"/>
    <w:rsid w:val="006A5A31"/>
    <w:rsid w:val="006A5C0F"/>
    <w:rsid w:val="006A6CA6"/>
    <w:rsid w:val="006B2D24"/>
    <w:rsid w:val="006B3248"/>
    <w:rsid w:val="006B5CF6"/>
    <w:rsid w:val="006B6A5E"/>
    <w:rsid w:val="006B6F6D"/>
    <w:rsid w:val="006B7565"/>
    <w:rsid w:val="006C0227"/>
    <w:rsid w:val="006C0E31"/>
    <w:rsid w:val="006C22EB"/>
    <w:rsid w:val="006C4C5F"/>
    <w:rsid w:val="006C4EF7"/>
    <w:rsid w:val="006C5228"/>
    <w:rsid w:val="006C6717"/>
    <w:rsid w:val="006C6FE7"/>
    <w:rsid w:val="006C785B"/>
    <w:rsid w:val="006C7993"/>
    <w:rsid w:val="006D0675"/>
    <w:rsid w:val="006D3A79"/>
    <w:rsid w:val="006D5682"/>
    <w:rsid w:val="006E199C"/>
    <w:rsid w:val="006E206D"/>
    <w:rsid w:val="006E30F3"/>
    <w:rsid w:val="006E34CF"/>
    <w:rsid w:val="006E67B7"/>
    <w:rsid w:val="006E6C09"/>
    <w:rsid w:val="006F191C"/>
    <w:rsid w:val="006F3646"/>
    <w:rsid w:val="006F4BFC"/>
    <w:rsid w:val="007014C2"/>
    <w:rsid w:val="00703784"/>
    <w:rsid w:val="0070398A"/>
    <w:rsid w:val="00704A72"/>
    <w:rsid w:val="00705C68"/>
    <w:rsid w:val="0070616F"/>
    <w:rsid w:val="00710933"/>
    <w:rsid w:val="007124F6"/>
    <w:rsid w:val="00714F97"/>
    <w:rsid w:val="00715954"/>
    <w:rsid w:val="00716024"/>
    <w:rsid w:val="007163E9"/>
    <w:rsid w:val="00717808"/>
    <w:rsid w:val="00720F72"/>
    <w:rsid w:val="007214DC"/>
    <w:rsid w:val="00721B9A"/>
    <w:rsid w:val="00724BAB"/>
    <w:rsid w:val="00724FAB"/>
    <w:rsid w:val="00726986"/>
    <w:rsid w:val="00726B50"/>
    <w:rsid w:val="0072712C"/>
    <w:rsid w:val="007304FD"/>
    <w:rsid w:val="007315AE"/>
    <w:rsid w:val="00731A55"/>
    <w:rsid w:val="007330AE"/>
    <w:rsid w:val="007336A9"/>
    <w:rsid w:val="00734078"/>
    <w:rsid w:val="0073479A"/>
    <w:rsid w:val="00735552"/>
    <w:rsid w:val="00735C53"/>
    <w:rsid w:val="007367A4"/>
    <w:rsid w:val="00736B74"/>
    <w:rsid w:val="00736EF0"/>
    <w:rsid w:val="007403CB"/>
    <w:rsid w:val="00740833"/>
    <w:rsid w:val="00741E7A"/>
    <w:rsid w:val="00743CEC"/>
    <w:rsid w:val="00750179"/>
    <w:rsid w:val="00752589"/>
    <w:rsid w:val="0075262B"/>
    <w:rsid w:val="00752765"/>
    <w:rsid w:val="0075300C"/>
    <w:rsid w:val="007536B6"/>
    <w:rsid w:val="00753748"/>
    <w:rsid w:val="007538EA"/>
    <w:rsid w:val="00754190"/>
    <w:rsid w:val="0075438D"/>
    <w:rsid w:val="0075532D"/>
    <w:rsid w:val="00755F32"/>
    <w:rsid w:val="00756260"/>
    <w:rsid w:val="007579ED"/>
    <w:rsid w:val="0076250B"/>
    <w:rsid w:val="00763F1F"/>
    <w:rsid w:val="00764682"/>
    <w:rsid w:val="00764A6A"/>
    <w:rsid w:val="00764F3D"/>
    <w:rsid w:val="007655E2"/>
    <w:rsid w:val="007668D0"/>
    <w:rsid w:val="00767C4A"/>
    <w:rsid w:val="00771A31"/>
    <w:rsid w:val="0077255B"/>
    <w:rsid w:val="007728EC"/>
    <w:rsid w:val="00772D16"/>
    <w:rsid w:val="007731A8"/>
    <w:rsid w:val="00773247"/>
    <w:rsid w:val="00775573"/>
    <w:rsid w:val="007755D1"/>
    <w:rsid w:val="00775AF8"/>
    <w:rsid w:val="00776001"/>
    <w:rsid w:val="00776102"/>
    <w:rsid w:val="00777ABC"/>
    <w:rsid w:val="00777C04"/>
    <w:rsid w:val="007818AD"/>
    <w:rsid w:val="00781D3F"/>
    <w:rsid w:val="00781E7A"/>
    <w:rsid w:val="007825C0"/>
    <w:rsid w:val="00782DEB"/>
    <w:rsid w:val="00783A70"/>
    <w:rsid w:val="00783F09"/>
    <w:rsid w:val="007901C5"/>
    <w:rsid w:val="00790827"/>
    <w:rsid w:val="00790DF8"/>
    <w:rsid w:val="00791A5D"/>
    <w:rsid w:val="00791BE5"/>
    <w:rsid w:val="00792048"/>
    <w:rsid w:val="007921E2"/>
    <w:rsid w:val="007921F3"/>
    <w:rsid w:val="0079302A"/>
    <w:rsid w:val="007946C4"/>
    <w:rsid w:val="00794BCF"/>
    <w:rsid w:val="00796238"/>
    <w:rsid w:val="0079714C"/>
    <w:rsid w:val="007A0D65"/>
    <w:rsid w:val="007A78C2"/>
    <w:rsid w:val="007B2022"/>
    <w:rsid w:val="007B2248"/>
    <w:rsid w:val="007B2758"/>
    <w:rsid w:val="007B3F2C"/>
    <w:rsid w:val="007B4E86"/>
    <w:rsid w:val="007B6183"/>
    <w:rsid w:val="007B7793"/>
    <w:rsid w:val="007C170A"/>
    <w:rsid w:val="007C1ED3"/>
    <w:rsid w:val="007C1F3D"/>
    <w:rsid w:val="007C25AA"/>
    <w:rsid w:val="007C3420"/>
    <w:rsid w:val="007C35F4"/>
    <w:rsid w:val="007C364D"/>
    <w:rsid w:val="007C3DC1"/>
    <w:rsid w:val="007C41FF"/>
    <w:rsid w:val="007C77FA"/>
    <w:rsid w:val="007D3FDF"/>
    <w:rsid w:val="007D524F"/>
    <w:rsid w:val="007D7640"/>
    <w:rsid w:val="007E005A"/>
    <w:rsid w:val="007E045A"/>
    <w:rsid w:val="007E0734"/>
    <w:rsid w:val="007E1EED"/>
    <w:rsid w:val="007E2A2B"/>
    <w:rsid w:val="007E4DAC"/>
    <w:rsid w:val="007E5800"/>
    <w:rsid w:val="007F0014"/>
    <w:rsid w:val="007F058B"/>
    <w:rsid w:val="007F106C"/>
    <w:rsid w:val="007F1355"/>
    <w:rsid w:val="007F1A6B"/>
    <w:rsid w:val="007F5CB2"/>
    <w:rsid w:val="007F660A"/>
    <w:rsid w:val="007F75E6"/>
    <w:rsid w:val="007F7B40"/>
    <w:rsid w:val="00801A7A"/>
    <w:rsid w:val="00804135"/>
    <w:rsid w:val="00806185"/>
    <w:rsid w:val="008068E1"/>
    <w:rsid w:val="00810E3A"/>
    <w:rsid w:val="00811424"/>
    <w:rsid w:val="00811F86"/>
    <w:rsid w:val="00813383"/>
    <w:rsid w:val="008154CD"/>
    <w:rsid w:val="00815901"/>
    <w:rsid w:val="0081627B"/>
    <w:rsid w:val="00817419"/>
    <w:rsid w:val="00817629"/>
    <w:rsid w:val="008178A4"/>
    <w:rsid w:val="00817B9B"/>
    <w:rsid w:val="008235D5"/>
    <w:rsid w:val="00824EBF"/>
    <w:rsid w:val="0082550A"/>
    <w:rsid w:val="00825975"/>
    <w:rsid w:val="00825A1E"/>
    <w:rsid w:val="00825BD1"/>
    <w:rsid w:val="00826546"/>
    <w:rsid w:val="00827060"/>
    <w:rsid w:val="0082786B"/>
    <w:rsid w:val="00830E38"/>
    <w:rsid w:val="00831CD6"/>
    <w:rsid w:val="0083266B"/>
    <w:rsid w:val="00832731"/>
    <w:rsid w:val="00832E1B"/>
    <w:rsid w:val="00834019"/>
    <w:rsid w:val="00834213"/>
    <w:rsid w:val="008348D7"/>
    <w:rsid w:val="008358A3"/>
    <w:rsid w:val="00837593"/>
    <w:rsid w:val="00841349"/>
    <w:rsid w:val="00841825"/>
    <w:rsid w:val="008428EB"/>
    <w:rsid w:val="00842DE3"/>
    <w:rsid w:val="0084380A"/>
    <w:rsid w:val="00845D48"/>
    <w:rsid w:val="00846B81"/>
    <w:rsid w:val="00850318"/>
    <w:rsid w:val="00851AD6"/>
    <w:rsid w:val="00854DA7"/>
    <w:rsid w:val="00855803"/>
    <w:rsid w:val="0085653D"/>
    <w:rsid w:val="008567B3"/>
    <w:rsid w:val="0085686E"/>
    <w:rsid w:val="008572A5"/>
    <w:rsid w:val="00860180"/>
    <w:rsid w:val="008605FD"/>
    <w:rsid w:val="00861012"/>
    <w:rsid w:val="008623CE"/>
    <w:rsid w:val="00862F8B"/>
    <w:rsid w:val="008647BB"/>
    <w:rsid w:val="00867D29"/>
    <w:rsid w:val="00870B7B"/>
    <w:rsid w:val="00871AA9"/>
    <w:rsid w:val="00872309"/>
    <w:rsid w:val="00872CCA"/>
    <w:rsid w:val="00873893"/>
    <w:rsid w:val="00874F42"/>
    <w:rsid w:val="008764C1"/>
    <w:rsid w:val="00882E79"/>
    <w:rsid w:val="00884938"/>
    <w:rsid w:val="00884BA2"/>
    <w:rsid w:val="00885CDE"/>
    <w:rsid w:val="008913E5"/>
    <w:rsid w:val="00893AB4"/>
    <w:rsid w:val="008946D5"/>
    <w:rsid w:val="00895647"/>
    <w:rsid w:val="0089739C"/>
    <w:rsid w:val="00897EE9"/>
    <w:rsid w:val="008A0384"/>
    <w:rsid w:val="008A11FB"/>
    <w:rsid w:val="008A29D2"/>
    <w:rsid w:val="008A6220"/>
    <w:rsid w:val="008A7099"/>
    <w:rsid w:val="008A7918"/>
    <w:rsid w:val="008B07EF"/>
    <w:rsid w:val="008B0910"/>
    <w:rsid w:val="008B1CF4"/>
    <w:rsid w:val="008B43B7"/>
    <w:rsid w:val="008B60C5"/>
    <w:rsid w:val="008B7843"/>
    <w:rsid w:val="008C0513"/>
    <w:rsid w:val="008C0F6B"/>
    <w:rsid w:val="008C1111"/>
    <w:rsid w:val="008C216B"/>
    <w:rsid w:val="008C2B43"/>
    <w:rsid w:val="008C5C42"/>
    <w:rsid w:val="008D1F3B"/>
    <w:rsid w:val="008D3BB8"/>
    <w:rsid w:val="008D5767"/>
    <w:rsid w:val="008D6DB0"/>
    <w:rsid w:val="008D6FC0"/>
    <w:rsid w:val="008D7D2D"/>
    <w:rsid w:val="008D7D98"/>
    <w:rsid w:val="008D7DDD"/>
    <w:rsid w:val="008E1E92"/>
    <w:rsid w:val="008E5D74"/>
    <w:rsid w:val="008E736E"/>
    <w:rsid w:val="008E7A28"/>
    <w:rsid w:val="008F10EA"/>
    <w:rsid w:val="008F1C3D"/>
    <w:rsid w:val="008F27B6"/>
    <w:rsid w:val="008F3A54"/>
    <w:rsid w:val="008F6546"/>
    <w:rsid w:val="008F6C3B"/>
    <w:rsid w:val="008F6CB4"/>
    <w:rsid w:val="008F76D2"/>
    <w:rsid w:val="0090113E"/>
    <w:rsid w:val="00902C7D"/>
    <w:rsid w:val="00905CD1"/>
    <w:rsid w:val="0090613C"/>
    <w:rsid w:val="009067AB"/>
    <w:rsid w:val="00907023"/>
    <w:rsid w:val="00907C1E"/>
    <w:rsid w:val="009118FA"/>
    <w:rsid w:val="0091252C"/>
    <w:rsid w:val="0091320A"/>
    <w:rsid w:val="009137CC"/>
    <w:rsid w:val="00914522"/>
    <w:rsid w:val="009145DA"/>
    <w:rsid w:val="00915734"/>
    <w:rsid w:val="00916836"/>
    <w:rsid w:val="009211CB"/>
    <w:rsid w:val="00923841"/>
    <w:rsid w:val="009274B3"/>
    <w:rsid w:val="009274ED"/>
    <w:rsid w:val="009279A4"/>
    <w:rsid w:val="00927B4C"/>
    <w:rsid w:val="00931629"/>
    <w:rsid w:val="009326BF"/>
    <w:rsid w:val="009336E9"/>
    <w:rsid w:val="00933AC4"/>
    <w:rsid w:val="00934AE8"/>
    <w:rsid w:val="0093514C"/>
    <w:rsid w:val="00935856"/>
    <w:rsid w:val="009405E1"/>
    <w:rsid w:val="00940E30"/>
    <w:rsid w:val="00941BD9"/>
    <w:rsid w:val="009422DA"/>
    <w:rsid w:val="0094483A"/>
    <w:rsid w:val="00945E3B"/>
    <w:rsid w:val="0095223A"/>
    <w:rsid w:val="00952818"/>
    <w:rsid w:val="00952E6A"/>
    <w:rsid w:val="009551E6"/>
    <w:rsid w:val="009557D7"/>
    <w:rsid w:val="00955A5E"/>
    <w:rsid w:val="0095718C"/>
    <w:rsid w:val="009608A2"/>
    <w:rsid w:val="009610E7"/>
    <w:rsid w:val="00961836"/>
    <w:rsid w:val="00961909"/>
    <w:rsid w:val="009633C8"/>
    <w:rsid w:val="00963B70"/>
    <w:rsid w:val="00964DB9"/>
    <w:rsid w:val="00967DF6"/>
    <w:rsid w:val="009710E8"/>
    <w:rsid w:val="009754EF"/>
    <w:rsid w:val="009759B7"/>
    <w:rsid w:val="00976727"/>
    <w:rsid w:val="00980770"/>
    <w:rsid w:val="009807EC"/>
    <w:rsid w:val="0098125E"/>
    <w:rsid w:val="009815CE"/>
    <w:rsid w:val="00982A12"/>
    <w:rsid w:val="00982DD4"/>
    <w:rsid w:val="00983639"/>
    <w:rsid w:val="009847B7"/>
    <w:rsid w:val="00984F61"/>
    <w:rsid w:val="0098577F"/>
    <w:rsid w:val="0098733C"/>
    <w:rsid w:val="00987C70"/>
    <w:rsid w:val="00990B70"/>
    <w:rsid w:val="0099184C"/>
    <w:rsid w:val="00993BA9"/>
    <w:rsid w:val="00993D7F"/>
    <w:rsid w:val="00995C09"/>
    <w:rsid w:val="0099629E"/>
    <w:rsid w:val="00996469"/>
    <w:rsid w:val="0099731D"/>
    <w:rsid w:val="009A2AB3"/>
    <w:rsid w:val="009A2F43"/>
    <w:rsid w:val="009A55C5"/>
    <w:rsid w:val="009A7031"/>
    <w:rsid w:val="009A7452"/>
    <w:rsid w:val="009B0CD0"/>
    <w:rsid w:val="009B1B2E"/>
    <w:rsid w:val="009B2484"/>
    <w:rsid w:val="009B7412"/>
    <w:rsid w:val="009C1783"/>
    <w:rsid w:val="009C3E73"/>
    <w:rsid w:val="009C4039"/>
    <w:rsid w:val="009D0357"/>
    <w:rsid w:val="009D10CB"/>
    <w:rsid w:val="009D166C"/>
    <w:rsid w:val="009D194D"/>
    <w:rsid w:val="009D2FB9"/>
    <w:rsid w:val="009D3011"/>
    <w:rsid w:val="009D45D9"/>
    <w:rsid w:val="009D4D67"/>
    <w:rsid w:val="009D581B"/>
    <w:rsid w:val="009D62D9"/>
    <w:rsid w:val="009D6B53"/>
    <w:rsid w:val="009D7907"/>
    <w:rsid w:val="009E322F"/>
    <w:rsid w:val="009E75A7"/>
    <w:rsid w:val="009F0B24"/>
    <w:rsid w:val="009F1949"/>
    <w:rsid w:val="009F1FE1"/>
    <w:rsid w:val="009F4012"/>
    <w:rsid w:val="009F5034"/>
    <w:rsid w:val="009F7252"/>
    <w:rsid w:val="009F7885"/>
    <w:rsid w:val="00A0017C"/>
    <w:rsid w:val="00A04698"/>
    <w:rsid w:val="00A12507"/>
    <w:rsid w:val="00A13284"/>
    <w:rsid w:val="00A15816"/>
    <w:rsid w:val="00A16AC7"/>
    <w:rsid w:val="00A16D94"/>
    <w:rsid w:val="00A17801"/>
    <w:rsid w:val="00A17BA3"/>
    <w:rsid w:val="00A20510"/>
    <w:rsid w:val="00A21E15"/>
    <w:rsid w:val="00A23EEC"/>
    <w:rsid w:val="00A247B2"/>
    <w:rsid w:val="00A2497D"/>
    <w:rsid w:val="00A27188"/>
    <w:rsid w:val="00A30233"/>
    <w:rsid w:val="00A308A8"/>
    <w:rsid w:val="00A30F87"/>
    <w:rsid w:val="00A3122D"/>
    <w:rsid w:val="00A31AA1"/>
    <w:rsid w:val="00A321F1"/>
    <w:rsid w:val="00A335E9"/>
    <w:rsid w:val="00A33D92"/>
    <w:rsid w:val="00A405B2"/>
    <w:rsid w:val="00A416E0"/>
    <w:rsid w:val="00A42B7A"/>
    <w:rsid w:val="00A43712"/>
    <w:rsid w:val="00A447E3"/>
    <w:rsid w:val="00A45477"/>
    <w:rsid w:val="00A47019"/>
    <w:rsid w:val="00A478D1"/>
    <w:rsid w:val="00A47C21"/>
    <w:rsid w:val="00A50480"/>
    <w:rsid w:val="00A50486"/>
    <w:rsid w:val="00A50868"/>
    <w:rsid w:val="00A5188F"/>
    <w:rsid w:val="00A530E4"/>
    <w:rsid w:val="00A54165"/>
    <w:rsid w:val="00A54A5B"/>
    <w:rsid w:val="00A56E19"/>
    <w:rsid w:val="00A56FE4"/>
    <w:rsid w:val="00A6428C"/>
    <w:rsid w:val="00A646E2"/>
    <w:rsid w:val="00A65583"/>
    <w:rsid w:val="00A6602D"/>
    <w:rsid w:val="00A70DD1"/>
    <w:rsid w:val="00A719E0"/>
    <w:rsid w:val="00A733E4"/>
    <w:rsid w:val="00A75340"/>
    <w:rsid w:val="00A77402"/>
    <w:rsid w:val="00A816A0"/>
    <w:rsid w:val="00A81845"/>
    <w:rsid w:val="00A82C8F"/>
    <w:rsid w:val="00A83899"/>
    <w:rsid w:val="00A83CAF"/>
    <w:rsid w:val="00A8583B"/>
    <w:rsid w:val="00A8657D"/>
    <w:rsid w:val="00A87D80"/>
    <w:rsid w:val="00A90375"/>
    <w:rsid w:val="00A90A49"/>
    <w:rsid w:val="00A90CC3"/>
    <w:rsid w:val="00A93666"/>
    <w:rsid w:val="00A960AE"/>
    <w:rsid w:val="00A966BD"/>
    <w:rsid w:val="00A97EFE"/>
    <w:rsid w:val="00AA1B70"/>
    <w:rsid w:val="00AA313E"/>
    <w:rsid w:val="00AA4AF1"/>
    <w:rsid w:val="00AA568E"/>
    <w:rsid w:val="00AA5E24"/>
    <w:rsid w:val="00AA6714"/>
    <w:rsid w:val="00AA68A8"/>
    <w:rsid w:val="00AB10A6"/>
    <w:rsid w:val="00AB2D12"/>
    <w:rsid w:val="00AB40C6"/>
    <w:rsid w:val="00AB42E7"/>
    <w:rsid w:val="00AB4788"/>
    <w:rsid w:val="00AB5150"/>
    <w:rsid w:val="00AB6F29"/>
    <w:rsid w:val="00AB79DB"/>
    <w:rsid w:val="00AC1311"/>
    <w:rsid w:val="00AC18D6"/>
    <w:rsid w:val="00AC5B30"/>
    <w:rsid w:val="00AD0B72"/>
    <w:rsid w:val="00AD2AC8"/>
    <w:rsid w:val="00AD2E7C"/>
    <w:rsid w:val="00AD3A86"/>
    <w:rsid w:val="00AD5D5E"/>
    <w:rsid w:val="00AD5E53"/>
    <w:rsid w:val="00AE0E2C"/>
    <w:rsid w:val="00AE1D03"/>
    <w:rsid w:val="00AE25B2"/>
    <w:rsid w:val="00AE37A6"/>
    <w:rsid w:val="00AF1D2E"/>
    <w:rsid w:val="00AF3219"/>
    <w:rsid w:val="00AF3FDC"/>
    <w:rsid w:val="00AF5140"/>
    <w:rsid w:val="00AF5D63"/>
    <w:rsid w:val="00AF6532"/>
    <w:rsid w:val="00AF7FBE"/>
    <w:rsid w:val="00B0014F"/>
    <w:rsid w:val="00B04CCE"/>
    <w:rsid w:val="00B04DD8"/>
    <w:rsid w:val="00B05677"/>
    <w:rsid w:val="00B120D8"/>
    <w:rsid w:val="00B12A3C"/>
    <w:rsid w:val="00B12B0B"/>
    <w:rsid w:val="00B14A0D"/>
    <w:rsid w:val="00B16EF3"/>
    <w:rsid w:val="00B224B8"/>
    <w:rsid w:val="00B22D41"/>
    <w:rsid w:val="00B24270"/>
    <w:rsid w:val="00B25F71"/>
    <w:rsid w:val="00B2638A"/>
    <w:rsid w:val="00B26D75"/>
    <w:rsid w:val="00B31084"/>
    <w:rsid w:val="00B327CF"/>
    <w:rsid w:val="00B351DC"/>
    <w:rsid w:val="00B35A09"/>
    <w:rsid w:val="00B37170"/>
    <w:rsid w:val="00B40173"/>
    <w:rsid w:val="00B419A7"/>
    <w:rsid w:val="00B42360"/>
    <w:rsid w:val="00B44343"/>
    <w:rsid w:val="00B4448D"/>
    <w:rsid w:val="00B45E7D"/>
    <w:rsid w:val="00B4624B"/>
    <w:rsid w:val="00B47459"/>
    <w:rsid w:val="00B47DF6"/>
    <w:rsid w:val="00B47E48"/>
    <w:rsid w:val="00B50707"/>
    <w:rsid w:val="00B50BC0"/>
    <w:rsid w:val="00B527A1"/>
    <w:rsid w:val="00B52BCB"/>
    <w:rsid w:val="00B53B28"/>
    <w:rsid w:val="00B53EA5"/>
    <w:rsid w:val="00B55925"/>
    <w:rsid w:val="00B567FE"/>
    <w:rsid w:val="00B57A46"/>
    <w:rsid w:val="00B61100"/>
    <w:rsid w:val="00B61CCC"/>
    <w:rsid w:val="00B61EDD"/>
    <w:rsid w:val="00B63A99"/>
    <w:rsid w:val="00B63E3A"/>
    <w:rsid w:val="00B73DE5"/>
    <w:rsid w:val="00B7494A"/>
    <w:rsid w:val="00B75446"/>
    <w:rsid w:val="00B82F62"/>
    <w:rsid w:val="00B86FED"/>
    <w:rsid w:val="00B90E80"/>
    <w:rsid w:val="00B92CA9"/>
    <w:rsid w:val="00B94BD3"/>
    <w:rsid w:val="00B94CAE"/>
    <w:rsid w:val="00B9581F"/>
    <w:rsid w:val="00B96A18"/>
    <w:rsid w:val="00BA0987"/>
    <w:rsid w:val="00BA2D8D"/>
    <w:rsid w:val="00BA4C24"/>
    <w:rsid w:val="00BA57EE"/>
    <w:rsid w:val="00BA6381"/>
    <w:rsid w:val="00BB126D"/>
    <w:rsid w:val="00BB4BAF"/>
    <w:rsid w:val="00BB50B0"/>
    <w:rsid w:val="00BB7B72"/>
    <w:rsid w:val="00BC2B7C"/>
    <w:rsid w:val="00BC398F"/>
    <w:rsid w:val="00BC585F"/>
    <w:rsid w:val="00BC5F8B"/>
    <w:rsid w:val="00BD00BB"/>
    <w:rsid w:val="00BD02EF"/>
    <w:rsid w:val="00BD0934"/>
    <w:rsid w:val="00BD1524"/>
    <w:rsid w:val="00BD2D45"/>
    <w:rsid w:val="00BD2E7B"/>
    <w:rsid w:val="00BD3015"/>
    <w:rsid w:val="00BD40AD"/>
    <w:rsid w:val="00BD7860"/>
    <w:rsid w:val="00BE1FCC"/>
    <w:rsid w:val="00BE3054"/>
    <w:rsid w:val="00BE333A"/>
    <w:rsid w:val="00BE496F"/>
    <w:rsid w:val="00BE5CFC"/>
    <w:rsid w:val="00BE6AAE"/>
    <w:rsid w:val="00BE76C2"/>
    <w:rsid w:val="00BF083C"/>
    <w:rsid w:val="00BF15FE"/>
    <w:rsid w:val="00BF568F"/>
    <w:rsid w:val="00BF78F7"/>
    <w:rsid w:val="00BF790F"/>
    <w:rsid w:val="00C0006A"/>
    <w:rsid w:val="00C00704"/>
    <w:rsid w:val="00C0393C"/>
    <w:rsid w:val="00C05F7E"/>
    <w:rsid w:val="00C07F4E"/>
    <w:rsid w:val="00C1002F"/>
    <w:rsid w:val="00C1090B"/>
    <w:rsid w:val="00C13A06"/>
    <w:rsid w:val="00C14E34"/>
    <w:rsid w:val="00C17A1E"/>
    <w:rsid w:val="00C2045B"/>
    <w:rsid w:val="00C20B38"/>
    <w:rsid w:val="00C22393"/>
    <w:rsid w:val="00C22AFF"/>
    <w:rsid w:val="00C22C5A"/>
    <w:rsid w:val="00C22D46"/>
    <w:rsid w:val="00C22FCC"/>
    <w:rsid w:val="00C23B30"/>
    <w:rsid w:val="00C24A14"/>
    <w:rsid w:val="00C25BF0"/>
    <w:rsid w:val="00C27C1C"/>
    <w:rsid w:val="00C27D37"/>
    <w:rsid w:val="00C30282"/>
    <w:rsid w:val="00C30416"/>
    <w:rsid w:val="00C30966"/>
    <w:rsid w:val="00C31A56"/>
    <w:rsid w:val="00C31D55"/>
    <w:rsid w:val="00C336D4"/>
    <w:rsid w:val="00C33903"/>
    <w:rsid w:val="00C3529F"/>
    <w:rsid w:val="00C415BC"/>
    <w:rsid w:val="00C41A07"/>
    <w:rsid w:val="00C42116"/>
    <w:rsid w:val="00C443D0"/>
    <w:rsid w:val="00C448E2"/>
    <w:rsid w:val="00C44F69"/>
    <w:rsid w:val="00C47C67"/>
    <w:rsid w:val="00C47E5B"/>
    <w:rsid w:val="00C513A0"/>
    <w:rsid w:val="00C53A2E"/>
    <w:rsid w:val="00C54F6A"/>
    <w:rsid w:val="00C5684F"/>
    <w:rsid w:val="00C56FF3"/>
    <w:rsid w:val="00C57021"/>
    <w:rsid w:val="00C57DE0"/>
    <w:rsid w:val="00C619DD"/>
    <w:rsid w:val="00C6240E"/>
    <w:rsid w:val="00C64C25"/>
    <w:rsid w:val="00C6565A"/>
    <w:rsid w:val="00C7224D"/>
    <w:rsid w:val="00C724A2"/>
    <w:rsid w:val="00C72C3D"/>
    <w:rsid w:val="00C73282"/>
    <w:rsid w:val="00C744D7"/>
    <w:rsid w:val="00C74DFA"/>
    <w:rsid w:val="00C75FD3"/>
    <w:rsid w:val="00C767FF"/>
    <w:rsid w:val="00C77109"/>
    <w:rsid w:val="00C832E9"/>
    <w:rsid w:val="00C83B13"/>
    <w:rsid w:val="00C85FAC"/>
    <w:rsid w:val="00C86768"/>
    <w:rsid w:val="00C90253"/>
    <w:rsid w:val="00C91125"/>
    <w:rsid w:val="00C91972"/>
    <w:rsid w:val="00C91E36"/>
    <w:rsid w:val="00C91FDB"/>
    <w:rsid w:val="00C94810"/>
    <w:rsid w:val="00C957FA"/>
    <w:rsid w:val="00C95B25"/>
    <w:rsid w:val="00CA0597"/>
    <w:rsid w:val="00CA1005"/>
    <w:rsid w:val="00CA1C4A"/>
    <w:rsid w:val="00CA203F"/>
    <w:rsid w:val="00CA4B6A"/>
    <w:rsid w:val="00CA58A4"/>
    <w:rsid w:val="00CA779A"/>
    <w:rsid w:val="00CA7C38"/>
    <w:rsid w:val="00CB2CE9"/>
    <w:rsid w:val="00CB31E1"/>
    <w:rsid w:val="00CB3A75"/>
    <w:rsid w:val="00CC00FB"/>
    <w:rsid w:val="00CC0D94"/>
    <w:rsid w:val="00CC0F96"/>
    <w:rsid w:val="00CC14F4"/>
    <w:rsid w:val="00CC2A13"/>
    <w:rsid w:val="00CC4547"/>
    <w:rsid w:val="00CC4857"/>
    <w:rsid w:val="00CC4A42"/>
    <w:rsid w:val="00CC4FAD"/>
    <w:rsid w:val="00CC5EFB"/>
    <w:rsid w:val="00CD06EF"/>
    <w:rsid w:val="00CD13C5"/>
    <w:rsid w:val="00CD1D2E"/>
    <w:rsid w:val="00CD2E20"/>
    <w:rsid w:val="00CD388A"/>
    <w:rsid w:val="00CD5523"/>
    <w:rsid w:val="00CE07A6"/>
    <w:rsid w:val="00CE2EDE"/>
    <w:rsid w:val="00CE30DE"/>
    <w:rsid w:val="00CE3FC5"/>
    <w:rsid w:val="00CE3FD2"/>
    <w:rsid w:val="00CE430F"/>
    <w:rsid w:val="00CE45EC"/>
    <w:rsid w:val="00CE6D33"/>
    <w:rsid w:val="00CE77C3"/>
    <w:rsid w:val="00CF1219"/>
    <w:rsid w:val="00CF1BD4"/>
    <w:rsid w:val="00CF1EA3"/>
    <w:rsid w:val="00CF22AB"/>
    <w:rsid w:val="00CF31A3"/>
    <w:rsid w:val="00CF5E38"/>
    <w:rsid w:val="00CF6BF4"/>
    <w:rsid w:val="00CF7485"/>
    <w:rsid w:val="00CF7E5F"/>
    <w:rsid w:val="00D00464"/>
    <w:rsid w:val="00D008ED"/>
    <w:rsid w:val="00D0189A"/>
    <w:rsid w:val="00D035F2"/>
    <w:rsid w:val="00D06BED"/>
    <w:rsid w:val="00D07D6E"/>
    <w:rsid w:val="00D102C6"/>
    <w:rsid w:val="00D112F5"/>
    <w:rsid w:val="00D12B0E"/>
    <w:rsid w:val="00D12BF8"/>
    <w:rsid w:val="00D12EFE"/>
    <w:rsid w:val="00D15C3E"/>
    <w:rsid w:val="00D2282A"/>
    <w:rsid w:val="00D22970"/>
    <w:rsid w:val="00D23893"/>
    <w:rsid w:val="00D24F27"/>
    <w:rsid w:val="00D25DCC"/>
    <w:rsid w:val="00D2651A"/>
    <w:rsid w:val="00D277A3"/>
    <w:rsid w:val="00D30829"/>
    <w:rsid w:val="00D309B1"/>
    <w:rsid w:val="00D32C8F"/>
    <w:rsid w:val="00D3427C"/>
    <w:rsid w:val="00D342A3"/>
    <w:rsid w:val="00D35B27"/>
    <w:rsid w:val="00D373F1"/>
    <w:rsid w:val="00D41448"/>
    <w:rsid w:val="00D43DFE"/>
    <w:rsid w:val="00D45167"/>
    <w:rsid w:val="00D458C5"/>
    <w:rsid w:val="00D45909"/>
    <w:rsid w:val="00D45D64"/>
    <w:rsid w:val="00D46B72"/>
    <w:rsid w:val="00D4769D"/>
    <w:rsid w:val="00D47874"/>
    <w:rsid w:val="00D5256F"/>
    <w:rsid w:val="00D53808"/>
    <w:rsid w:val="00D55472"/>
    <w:rsid w:val="00D563AC"/>
    <w:rsid w:val="00D56E88"/>
    <w:rsid w:val="00D60FB3"/>
    <w:rsid w:val="00D614E8"/>
    <w:rsid w:val="00D61BFF"/>
    <w:rsid w:val="00D62CB6"/>
    <w:rsid w:val="00D64529"/>
    <w:rsid w:val="00D652DE"/>
    <w:rsid w:val="00D679FD"/>
    <w:rsid w:val="00D71714"/>
    <w:rsid w:val="00D77484"/>
    <w:rsid w:val="00D77872"/>
    <w:rsid w:val="00D77BC1"/>
    <w:rsid w:val="00D805DE"/>
    <w:rsid w:val="00D8128D"/>
    <w:rsid w:val="00D81E96"/>
    <w:rsid w:val="00D8222A"/>
    <w:rsid w:val="00D83095"/>
    <w:rsid w:val="00D8419A"/>
    <w:rsid w:val="00D846C4"/>
    <w:rsid w:val="00D90213"/>
    <w:rsid w:val="00D913FA"/>
    <w:rsid w:val="00D93FB4"/>
    <w:rsid w:val="00D94419"/>
    <w:rsid w:val="00D9651C"/>
    <w:rsid w:val="00DA2006"/>
    <w:rsid w:val="00DA23FD"/>
    <w:rsid w:val="00DA26F9"/>
    <w:rsid w:val="00DA2718"/>
    <w:rsid w:val="00DA289C"/>
    <w:rsid w:val="00DA2F36"/>
    <w:rsid w:val="00DA5254"/>
    <w:rsid w:val="00DA56AA"/>
    <w:rsid w:val="00DA6609"/>
    <w:rsid w:val="00DA7EA4"/>
    <w:rsid w:val="00DB21E0"/>
    <w:rsid w:val="00DB35F6"/>
    <w:rsid w:val="00DB39F4"/>
    <w:rsid w:val="00DB426C"/>
    <w:rsid w:val="00DB47AF"/>
    <w:rsid w:val="00DB4D46"/>
    <w:rsid w:val="00DB5B8A"/>
    <w:rsid w:val="00DB7529"/>
    <w:rsid w:val="00DC04F0"/>
    <w:rsid w:val="00DC0939"/>
    <w:rsid w:val="00DC1E22"/>
    <w:rsid w:val="00DC2294"/>
    <w:rsid w:val="00DC2641"/>
    <w:rsid w:val="00DC2952"/>
    <w:rsid w:val="00DC482E"/>
    <w:rsid w:val="00DC4AB1"/>
    <w:rsid w:val="00DC5D0D"/>
    <w:rsid w:val="00DC6A2B"/>
    <w:rsid w:val="00DD0973"/>
    <w:rsid w:val="00DD2379"/>
    <w:rsid w:val="00DD2C05"/>
    <w:rsid w:val="00DD3371"/>
    <w:rsid w:val="00DD3D53"/>
    <w:rsid w:val="00DD4353"/>
    <w:rsid w:val="00DD676E"/>
    <w:rsid w:val="00DE1CB8"/>
    <w:rsid w:val="00DE1CC2"/>
    <w:rsid w:val="00DE7287"/>
    <w:rsid w:val="00DE7FB2"/>
    <w:rsid w:val="00DF1794"/>
    <w:rsid w:val="00DF1DBF"/>
    <w:rsid w:val="00DF1E8D"/>
    <w:rsid w:val="00DF514D"/>
    <w:rsid w:val="00DF5990"/>
    <w:rsid w:val="00E00D56"/>
    <w:rsid w:val="00E01495"/>
    <w:rsid w:val="00E02182"/>
    <w:rsid w:val="00E04835"/>
    <w:rsid w:val="00E05FB7"/>
    <w:rsid w:val="00E07C47"/>
    <w:rsid w:val="00E12708"/>
    <w:rsid w:val="00E12BA1"/>
    <w:rsid w:val="00E1360B"/>
    <w:rsid w:val="00E16640"/>
    <w:rsid w:val="00E208F0"/>
    <w:rsid w:val="00E249D0"/>
    <w:rsid w:val="00E258D3"/>
    <w:rsid w:val="00E2617F"/>
    <w:rsid w:val="00E31004"/>
    <w:rsid w:val="00E321EE"/>
    <w:rsid w:val="00E32BB5"/>
    <w:rsid w:val="00E331B1"/>
    <w:rsid w:val="00E33DAF"/>
    <w:rsid w:val="00E34523"/>
    <w:rsid w:val="00E40741"/>
    <w:rsid w:val="00E40B2E"/>
    <w:rsid w:val="00E41A94"/>
    <w:rsid w:val="00E47316"/>
    <w:rsid w:val="00E5014F"/>
    <w:rsid w:val="00E51176"/>
    <w:rsid w:val="00E518C1"/>
    <w:rsid w:val="00E52D7E"/>
    <w:rsid w:val="00E52F04"/>
    <w:rsid w:val="00E53333"/>
    <w:rsid w:val="00E53440"/>
    <w:rsid w:val="00E5433C"/>
    <w:rsid w:val="00E56AD7"/>
    <w:rsid w:val="00E57446"/>
    <w:rsid w:val="00E612C8"/>
    <w:rsid w:val="00E61F68"/>
    <w:rsid w:val="00E64AF6"/>
    <w:rsid w:val="00E652F7"/>
    <w:rsid w:val="00E655EF"/>
    <w:rsid w:val="00E66D2C"/>
    <w:rsid w:val="00E67385"/>
    <w:rsid w:val="00E67C81"/>
    <w:rsid w:val="00E7018F"/>
    <w:rsid w:val="00E71D7D"/>
    <w:rsid w:val="00E71EF6"/>
    <w:rsid w:val="00E75335"/>
    <w:rsid w:val="00E75C0C"/>
    <w:rsid w:val="00E763C3"/>
    <w:rsid w:val="00E76EC8"/>
    <w:rsid w:val="00E80B22"/>
    <w:rsid w:val="00E85503"/>
    <w:rsid w:val="00E86D40"/>
    <w:rsid w:val="00E93231"/>
    <w:rsid w:val="00E93ED8"/>
    <w:rsid w:val="00EA1905"/>
    <w:rsid w:val="00EA24D2"/>
    <w:rsid w:val="00EA2A2E"/>
    <w:rsid w:val="00EA356C"/>
    <w:rsid w:val="00EA4564"/>
    <w:rsid w:val="00EA4923"/>
    <w:rsid w:val="00EB09FD"/>
    <w:rsid w:val="00EB2679"/>
    <w:rsid w:val="00EB2984"/>
    <w:rsid w:val="00EB2D7D"/>
    <w:rsid w:val="00EB33EF"/>
    <w:rsid w:val="00EB3E2A"/>
    <w:rsid w:val="00EB3F0E"/>
    <w:rsid w:val="00EB68D7"/>
    <w:rsid w:val="00EB6E07"/>
    <w:rsid w:val="00EC0911"/>
    <w:rsid w:val="00EC11E3"/>
    <w:rsid w:val="00EC12F7"/>
    <w:rsid w:val="00EC140F"/>
    <w:rsid w:val="00EC310A"/>
    <w:rsid w:val="00EC43BB"/>
    <w:rsid w:val="00ED074F"/>
    <w:rsid w:val="00ED08B4"/>
    <w:rsid w:val="00ED0FFA"/>
    <w:rsid w:val="00ED181B"/>
    <w:rsid w:val="00ED74C7"/>
    <w:rsid w:val="00EE1CA8"/>
    <w:rsid w:val="00EE1D1A"/>
    <w:rsid w:val="00EE60DB"/>
    <w:rsid w:val="00EF2525"/>
    <w:rsid w:val="00EF3E02"/>
    <w:rsid w:val="00EF5F00"/>
    <w:rsid w:val="00EF7122"/>
    <w:rsid w:val="00EF796E"/>
    <w:rsid w:val="00F00078"/>
    <w:rsid w:val="00F00952"/>
    <w:rsid w:val="00F00A57"/>
    <w:rsid w:val="00F00D0E"/>
    <w:rsid w:val="00F0104B"/>
    <w:rsid w:val="00F01A12"/>
    <w:rsid w:val="00F01E5F"/>
    <w:rsid w:val="00F0429B"/>
    <w:rsid w:val="00F07950"/>
    <w:rsid w:val="00F07C07"/>
    <w:rsid w:val="00F100B3"/>
    <w:rsid w:val="00F102B8"/>
    <w:rsid w:val="00F1070D"/>
    <w:rsid w:val="00F12CC7"/>
    <w:rsid w:val="00F13A05"/>
    <w:rsid w:val="00F1504F"/>
    <w:rsid w:val="00F1554F"/>
    <w:rsid w:val="00F17412"/>
    <w:rsid w:val="00F21208"/>
    <w:rsid w:val="00F2143A"/>
    <w:rsid w:val="00F2270B"/>
    <w:rsid w:val="00F2304D"/>
    <w:rsid w:val="00F23A0B"/>
    <w:rsid w:val="00F2468B"/>
    <w:rsid w:val="00F24737"/>
    <w:rsid w:val="00F27520"/>
    <w:rsid w:val="00F31111"/>
    <w:rsid w:val="00F327C0"/>
    <w:rsid w:val="00F33112"/>
    <w:rsid w:val="00F33A9F"/>
    <w:rsid w:val="00F34933"/>
    <w:rsid w:val="00F36B58"/>
    <w:rsid w:val="00F37EA5"/>
    <w:rsid w:val="00F4120E"/>
    <w:rsid w:val="00F44B3F"/>
    <w:rsid w:val="00F44F5E"/>
    <w:rsid w:val="00F45984"/>
    <w:rsid w:val="00F46640"/>
    <w:rsid w:val="00F46AE4"/>
    <w:rsid w:val="00F5194E"/>
    <w:rsid w:val="00F51C84"/>
    <w:rsid w:val="00F52B7B"/>
    <w:rsid w:val="00F52F1B"/>
    <w:rsid w:val="00F53807"/>
    <w:rsid w:val="00F53BD4"/>
    <w:rsid w:val="00F53F3F"/>
    <w:rsid w:val="00F543B4"/>
    <w:rsid w:val="00F54DB6"/>
    <w:rsid w:val="00F555A0"/>
    <w:rsid w:val="00F5565F"/>
    <w:rsid w:val="00F56F5A"/>
    <w:rsid w:val="00F575E3"/>
    <w:rsid w:val="00F64137"/>
    <w:rsid w:val="00F65174"/>
    <w:rsid w:val="00F661DE"/>
    <w:rsid w:val="00F66464"/>
    <w:rsid w:val="00F666FA"/>
    <w:rsid w:val="00F73952"/>
    <w:rsid w:val="00F75730"/>
    <w:rsid w:val="00F77A4A"/>
    <w:rsid w:val="00F80607"/>
    <w:rsid w:val="00F80847"/>
    <w:rsid w:val="00F808E3"/>
    <w:rsid w:val="00F8219A"/>
    <w:rsid w:val="00F83B19"/>
    <w:rsid w:val="00F8448F"/>
    <w:rsid w:val="00F84EE3"/>
    <w:rsid w:val="00F853DD"/>
    <w:rsid w:val="00F85F7D"/>
    <w:rsid w:val="00F86A12"/>
    <w:rsid w:val="00F86F18"/>
    <w:rsid w:val="00F902DB"/>
    <w:rsid w:val="00F90E5B"/>
    <w:rsid w:val="00F9793B"/>
    <w:rsid w:val="00F97CD4"/>
    <w:rsid w:val="00FA22C6"/>
    <w:rsid w:val="00FA2300"/>
    <w:rsid w:val="00FA3775"/>
    <w:rsid w:val="00FA3EF9"/>
    <w:rsid w:val="00FA4ED0"/>
    <w:rsid w:val="00FA4F54"/>
    <w:rsid w:val="00FA765F"/>
    <w:rsid w:val="00FA7D4B"/>
    <w:rsid w:val="00FB0201"/>
    <w:rsid w:val="00FB17BA"/>
    <w:rsid w:val="00FB23F2"/>
    <w:rsid w:val="00FB44C2"/>
    <w:rsid w:val="00FB5674"/>
    <w:rsid w:val="00FB5894"/>
    <w:rsid w:val="00FB7451"/>
    <w:rsid w:val="00FB79EE"/>
    <w:rsid w:val="00FC019C"/>
    <w:rsid w:val="00FC19AB"/>
    <w:rsid w:val="00FC1EF0"/>
    <w:rsid w:val="00FC3BC5"/>
    <w:rsid w:val="00FC3D42"/>
    <w:rsid w:val="00FC5C3A"/>
    <w:rsid w:val="00FC5D7E"/>
    <w:rsid w:val="00FC653A"/>
    <w:rsid w:val="00FD1041"/>
    <w:rsid w:val="00FD4283"/>
    <w:rsid w:val="00FD51A0"/>
    <w:rsid w:val="00FE0E24"/>
    <w:rsid w:val="00FE1ECE"/>
    <w:rsid w:val="00FE23E7"/>
    <w:rsid w:val="00FE550B"/>
    <w:rsid w:val="00FE62F9"/>
    <w:rsid w:val="00FE6C64"/>
    <w:rsid w:val="00FF0F06"/>
    <w:rsid w:val="00FF2BAB"/>
    <w:rsid w:val="00FF3AC4"/>
    <w:rsid w:val="00FF3D9A"/>
    <w:rsid w:val="00FF50E8"/>
    <w:rsid w:val="00FF571F"/>
    <w:rsid w:val="00FF63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E08C16"/>
  <w15:docId w15:val="{84BD6138-C854-4DA2-B8BF-2D90310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04F"/>
  </w:style>
  <w:style w:type="paragraph" w:styleId="Titolo1">
    <w:name w:val="heading 1"/>
    <w:basedOn w:val="Normale"/>
    <w:next w:val="Normale"/>
    <w:link w:val="Titolo1Carattere"/>
    <w:uiPriority w:val="9"/>
    <w:qFormat/>
    <w:rsid w:val="004F70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4F70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4F704F"/>
    <w:pPr>
      <w:keepNext/>
      <w:keepLines/>
      <w:numPr>
        <w:ilvl w:val="2"/>
        <w:numId w:val="1"/>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4F704F"/>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4F704F"/>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Titolo6">
    <w:name w:val="heading 6"/>
    <w:basedOn w:val="Normale"/>
    <w:next w:val="Normale"/>
    <w:link w:val="Titolo6Carattere"/>
    <w:uiPriority w:val="9"/>
    <w:semiHidden/>
    <w:unhideWhenUsed/>
    <w:qFormat/>
    <w:rsid w:val="004F704F"/>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Titolo7">
    <w:name w:val="heading 7"/>
    <w:basedOn w:val="Normale"/>
    <w:next w:val="Normale"/>
    <w:link w:val="Titolo7Carattere"/>
    <w:uiPriority w:val="9"/>
    <w:semiHidden/>
    <w:unhideWhenUsed/>
    <w:qFormat/>
    <w:rsid w:val="004F70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F70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4F70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5C69D4"/>
    <w:pPr>
      <w:widowControl w:val="0"/>
      <w:autoSpaceDE w:val="0"/>
      <w:autoSpaceDN w:val="0"/>
      <w:adjustRightInd w:val="0"/>
      <w:spacing w:after="0" w:line="288" w:lineRule="auto"/>
      <w:textAlignment w:val="center"/>
    </w:pPr>
    <w:rPr>
      <w:rFonts w:ascii="Times-Roman" w:hAnsi="Times-Roman" w:cs="Times-Roman"/>
      <w:color w:val="000000"/>
    </w:rPr>
  </w:style>
  <w:style w:type="paragraph" w:styleId="Intestazione">
    <w:name w:val="header"/>
    <w:basedOn w:val="Normale"/>
    <w:link w:val="IntestazioneCarattere"/>
    <w:rsid w:val="005C69D4"/>
    <w:pPr>
      <w:tabs>
        <w:tab w:val="center" w:pos="4819"/>
        <w:tab w:val="right" w:pos="9638"/>
      </w:tabs>
    </w:pPr>
  </w:style>
  <w:style w:type="paragraph" w:styleId="Pidipagina">
    <w:name w:val="footer"/>
    <w:basedOn w:val="Normale"/>
    <w:link w:val="PidipaginaCarattere"/>
    <w:rsid w:val="005C69D4"/>
    <w:pPr>
      <w:tabs>
        <w:tab w:val="center" w:pos="4819"/>
        <w:tab w:val="right" w:pos="9638"/>
      </w:tabs>
    </w:pPr>
  </w:style>
  <w:style w:type="character" w:customStyle="1" w:styleId="PidipaginaCarattere">
    <w:name w:val="Piè di pagina Carattere"/>
    <w:basedOn w:val="Carpredefinitoparagrafo"/>
    <w:link w:val="Pidipagina"/>
    <w:rsid w:val="005C69D4"/>
    <w:rPr>
      <w:rFonts w:ascii="Cambria" w:eastAsia="Cambria" w:hAnsi="Cambria"/>
      <w:sz w:val="24"/>
      <w:szCs w:val="24"/>
      <w:lang w:val="it-IT" w:eastAsia="en-US" w:bidi="ar-SA"/>
    </w:rPr>
  </w:style>
  <w:style w:type="character" w:styleId="Collegamentoipertestuale">
    <w:name w:val="Hyperlink"/>
    <w:basedOn w:val="Carpredefinitoparagrafo"/>
    <w:rsid w:val="005C69D4"/>
    <w:rPr>
      <w:color w:val="0000FF"/>
      <w:u w:val="single"/>
    </w:rPr>
  </w:style>
  <w:style w:type="paragraph" w:styleId="Testofumetto">
    <w:name w:val="Balloon Text"/>
    <w:basedOn w:val="Normale"/>
    <w:link w:val="TestofumettoCarattere"/>
    <w:rsid w:val="002E42B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2E42B2"/>
    <w:rPr>
      <w:rFonts w:ascii="Tahoma" w:eastAsia="Cambria" w:hAnsi="Tahoma" w:cs="Tahoma"/>
      <w:sz w:val="16"/>
      <w:szCs w:val="16"/>
      <w:lang w:eastAsia="en-US"/>
    </w:rPr>
  </w:style>
  <w:style w:type="character" w:customStyle="1" w:styleId="IntestazioneCarattere">
    <w:name w:val="Intestazione Carattere"/>
    <w:basedOn w:val="Carpredefinitoparagrafo"/>
    <w:link w:val="Intestazione"/>
    <w:rsid w:val="00F64137"/>
    <w:rPr>
      <w:rFonts w:ascii="Cambria" w:eastAsia="Cambria" w:hAnsi="Cambria"/>
      <w:sz w:val="24"/>
      <w:szCs w:val="24"/>
      <w:lang w:eastAsia="en-US"/>
    </w:rPr>
  </w:style>
  <w:style w:type="paragraph" w:customStyle="1" w:styleId="Body1">
    <w:name w:val="Body 1"/>
    <w:autoRedefine/>
    <w:rsid w:val="0061503F"/>
    <w:rPr>
      <w:rFonts w:ascii="Helvetica" w:eastAsia="Arial Unicode MS" w:hAnsi="Helvetica"/>
      <w:color w:val="000000"/>
      <w:sz w:val="24"/>
    </w:rPr>
  </w:style>
  <w:style w:type="paragraph" w:styleId="Paragrafoelenco">
    <w:name w:val="List Paragraph"/>
    <w:basedOn w:val="Normale"/>
    <w:uiPriority w:val="34"/>
    <w:qFormat/>
    <w:rsid w:val="00AB4788"/>
    <w:pPr>
      <w:ind w:left="720"/>
      <w:contextualSpacing/>
    </w:pPr>
  </w:style>
  <w:style w:type="paragraph" w:customStyle="1" w:styleId="TableParagraph">
    <w:name w:val="Table Paragraph"/>
    <w:basedOn w:val="Normale"/>
    <w:uiPriority w:val="1"/>
    <w:rsid w:val="00724BAB"/>
    <w:pPr>
      <w:widowControl w:val="0"/>
      <w:spacing w:after="0"/>
    </w:pPr>
    <w:rPr>
      <w:rFonts w:eastAsiaTheme="minorHAnsi"/>
      <w:lang w:val="en-US"/>
    </w:rPr>
  </w:style>
  <w:style w:type="paragraph" w:customStyle="1" w:styleId="ala00normale">
    <w:name w:val="ala00normale"/>
    <w:basedOn w:val="Normale"/>
    <w:rsid w:val="00183D22"/>
    <w:pPr>
      <w:spacing w:before="100" w:beforeAutospacing="1" w:after="100" w:afterAutospacing="1"/>
    </w:pPr>
    <w:rPr>
      <w:rFonts w:ascii="Times New Roman" w:eastAsia="Times New Roman" w:hAnsi="Times New Roman"/>
    </w:rPr>
  </w:style>
  <w:style w:type="character" w:styleId="Enfasicorsivo">
    <w:name w:val="Emphasis"/>
    <w:basedOn w:val="Carpredefinitoparagrafo"/>
    <w:uiPriority w:val="20"/>
    <w:qFormat/>
    <w:rsid w:val="004F704F"/>
    <w:rPr>
      <w:i/>
      <w:iCs/>
      <w:color w:val="auto"/>
    </w:rPr>
  </w:style>
  <w:style w:type="paragraph" w:styleId="NormaleWeb">
    <w:name w:val="Normal (Web)"/>
    <w:basedOn w:val="Normale"/>
    <w:uiPriority w:val="99"/>
    <w:unhideWhenUsed/>
    <w:rsid w:val="0048746A"/>
    <w:rPr>
      <w:rFonts w:ascii="Times New Roman" w:hAnsi="Times New Roman"/>
    </w:rPr>
  </w:style>
  <w:style w:type="character" w:styleId="Enfasigrassetto">
    <w:name w:val="Strong"/>
    <w:basedOn w:val="Carpredefinitoparagrafo"/>
    <w:uiPriority w:val="22"/>
    <w:qFormat/>
    <w:rsid w:val="004F704F"/>
    <w:rPr>
      <w:b/>
      <w:bCs/>
      <w:color w:val="000000" w:themeColor="text1"/>
    </w:rPr>
  </w:style>
  <w:style w:type="paragraph" w:customStyle="1" w:styleId="testodocumento">
    <w:name w:val="testodocumento"/>
    <w:basedOn w:val="Normale"/>
    <w:rsid w:val="00E86D40"/>
    <w:pPr>
      <w:spacing w:after="203"/>
    </w:pPr>
    <w:rPr>
      <w:rFonts w:ascii="Times New Roman" w:eastAsia="Times New Roman" w:hAnsi="Times New Roman"/>
    </w:rPr>
  </w:style>
  <w:style w:type="character" w:customStyle="1" w:styleId="Titolo1Carattere">
    <w:name w:val="Titolo 1 Carattere"/>
    <w:basedOn w:val="Carpredefinitoparagrafo"/>
    <w:link w:val="Titolo1"/>
    <w:uiPriority w:val="9"/>
    <w:rsid w:val="004F704F"/>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4F704F"/>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4F704F"/>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4F704F"/>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4F704F"/>
    <w:rPr>
      <w:rFonts w:asciiTheme="majorHAnsi" w:eastAsiaTheme="majorEastAsia" w:hAnsiTheme="majorHAnsi" w:cstheme="majorBidi"/>
      <w:color w:val="17365D" w:themeColor="text2" w:themeShade="BF"/>
    </w:rPr>
  </w:style>
  <w:style w:type="character" w:customStyle="1" w:styleId="Titolo6Carattere">
    <w:name w:val="Titolo 6 Carattere"/>
    <w:basedOn w:val="Carpredefinitoparagrafo"/>
    <w:link w:val="Titolo6"/>
    <w:uiPriority w:val="9"/>
    <w:semiHidden/>
    <w:rsid w:val="004F704F"/>
    <w:rPr>
      <w:rFonts w:asciiTheme="majorHAnsi" w:eastAsiaTheme="majorEastAsia" w:hAnsiTheme="majorHAnsi" w:cstheme="majorBidi"/>
      <w:i/>
      <w:iCs/>
      <w:color w:val="17365D" w:themeColor="text2" w:themeShade="BF"/>
    </w:rPr>
  </w:style>
  <w:style w:type="character" w:customStyle="1" w:styleId="Titolo7Carattere">
    <w:name w:val="Titolo 7 Carattere"/>
    <w:basedOn w:val="Carpredefinitoparagrafo"/>
    <w:link w:val="Titolo7"/>
    <w:uiPriority w:val="9"/>
    <w:semiHidden/>
    <w:rsid w:val="004F704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F704F"/>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4F704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4F704F"/>
    <w:pPr>
      <w:spacing w:after="200" w:line="240" w:lineRule="auto"/>
    </w:pPr>
    <w:rPr>
      <w:i/>
      <w:iCs/>
      <w:color w:val="1F497D" w:themeColor="text2"/>
      <w:sz w:val="18"/>
      <w:szCs w:val="18"/>
    </w:rPr>
  </w:style>
  <w:style w:type="paragraph" w:styleId="Titolo">
    <w:name w:val="Title"/>
    <w:basedOn w:val="Normale"/>
    <w:next w:val="Normale"/>
    <w:link w:val="TitoloCarattere"/>
    <w:uiPriority w:val="10"/>
    <w:qFormat/>
    <w:rsid w:val="004F704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4F704F"/>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4F704F"/>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4F704F"/>
    <w:rPr>
      <w:color w:val="5A5A5A" w:themeColor="text1" w:themeTint="A5"/>
      <w:spacing w:val="10"/>
    </w:rPr>
  </w:style>
  <w:style w:type="paragraph" w:styleId="Nessunaspaziatura">
    <w:name w:val="No Spacing"/>
    <w:uiPriority w:val="1"/>
    <w:qFormat/>
    <w:rsid w:val="004F704F"/>
    <w:pPr>
      <w:spacing w:after="0" w:line="240" w:lineRule="auto"/>
    </w:pPr>
  </w:style>
  <w:style w:type="paragraph" w:styleId="Citazione">
    <w:name w:val="Quote"/>
    <w:basedOn w:val="Normale"/>
    <w:next w:val="Normale"/>
    <w:link w:val="CitazioneCarattere"/>
    <w:uiPriority w:val="29"/>
    <w:qFormat/>
    <w:rsid w:val="004F704F"/>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4F704F"/>
    <w:rPr>
      <w:i/>
      <w:iCs/>
      <w:color w:val="000000" w:themeColor="text1"/>
    </w:rPr>
  </w:style>
  <w:style w:type="paragraph" w:styleId="Citazioneintensa">
    <w:name w:val="Intense Quote"/>
    <w:basedOn w:val="Normale"/>
    <w:next w:val="Normale"/>
    <w:link w:val="CitazioneintensaCarattere"/>
    <w:uiPriority w:val="30"/>
    <w:qFormat/>
    <w:rsid w:val="004F70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4F704F"/>
    <w:rPr>
      <w:color w:val="000000" w:themeColor="text1"/>
      <w:shd w:val="clear" w:color="auto" w:fill="F2F2F2" w:themeFill="background1" w:themeFillShade="F2"/>
    </w:rPr>
  </w:style>
  <w:style w:type="character" w:styleId="Enfasidelicata">
    <w:name w:val="Subtle Emphasis"/>
    <w:basedOn w:val="Carpredefinitoparagrafo"/>
    <w:uiPriority w:val="19"/>
    <w:qFormat/>
    <w:rsid w:val="004F704F"/>
    <w:rPr>
      <w:i/>
      <w:iCs/>
      <w:color w:val="404040" w:themeColor="text1" w:themeTint="BF"/>
    </w:rPr>
  </w:style>
  <w:style w:type="character" w:styleId="Enfasiintensa">
    <w:name w:val="Intense Emphasis"/>
    <w:basedOn w:val="Carpredefinitoparagrafo"/>
    <w:uiPriority w:val="21"/>
    <w:qFormat/>
    <w:rsid w:val="004F704F"/>
    <w:rPr>
      <w:b/>
      <w:bCs/>
      <w:i/>
      <w:iCs/>
      <w:caps/>
    </w:rPr>
  </w:style>
  <w:style w:type="character" w:styleId="Riferimentodelicato">
    <w:name w:val="Subtle Reference"/>
    <w:basedOn w:val="Carpredefinitoparagrafo"/>
    <w:uiPriority w:val="31"/>
    <w:qFormat/>
    <w:rsid w:val="004F704F"/>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4F704F"/>
    <w:rPr>
      <w:b/>
      <w:bCs/>
      <w:smallCaps/>
      <w:u w:val="single"/>
    </w:rPr>
  </w:style>
  <w:style w:type="character" w:styleId="Titolodellibro">
    <w:name w:val="Book Title"/>
    <w:basedOn w:val="Carpredefinitoparagrafo"/>
    <w:uiPriority w:val="33"/>
    <w:qFormat/>
    <w:rsid w:val="004F704F"/>
    <w:rPr>
      <w:b w:val="0"/>
      <w:bCs w:val="0"/>
      <w:smallCaps/>
      <w:spacing w:val="5"/>
    </w:rPr>
  </w:style>
  <w:style w:type="paragraph" w:styleId="Titolosommario">
    <w:name w:val="TOC Heading"/>
    <w:basedOn w:val="Titolo1"/>
    <w:next w:val="Normale"/>
    <w:uiPriority w:val="39"/>
    <w:semiHidden/>
    <w:unhideWhenUsed/>
    <w:qFormat/>
    <w:rsid w:val="004F704F"/>
    <w:pPr>
      <w:outlineLvl w:val="9"/>
    </w:pPr>
  </w:style>
  <w:style w:type="paragraph" w:styleId="Testonormale">
    <w:name w:val="Plain Text"/>
    <w:basedOn w:val="Normale"/>
    <w:link w:val="TestonormaleCarattere"/>
    <w:uiPriority w:val="99"/>
    <w:unhideWhenUsed/>
    <w:rsid w:val="00F46640"/>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F46640"/>
    <w:rPr>
      <w:rFonts w:ascii="Calibri" w:eastAsiaTheme="minorHAnsi" w:hAnsi="Calibri"/>
      <w:szCs w:val="21"/>
      <w:lang w:eastAsia="en-US"/>
    </w:rPr>
  </w:style>
  <w:style w:type="character" w:customStyle="1" w:styleId="apple-converted-space">
    <w:name w:val="apple-converted-space"/>
    <w:rsid w:val="00651914"/>
  </w:style>
  <w:style w:type="paragraph" w:customStyle="1" w:styleId="interroga">
    <w:name w:val="interroga"/>
    <w:basedOn w:val="Normale"/>
    <w:autoRedefine/>
    <w:uiPriority w:val="99"/>
    <w:rsid w:val="007B2022"/>
    <w:pPr>
      <w:spacing w:after="0" w:line="240" w:lineRule="auto"/>
      <w:jc w:val="center"/>
    </w:pPr>
    <w:rPr>
      <w:rFonts w:eastAsia="Times New Roman" w:cstheme="minorHAnsi"/>
      <w:b/>
      <w:sz w:val="24"/>
      <w:szCs w:val="24"/>
    </w:rPr>
  </w:style>
  <w:style w:type="paragraph" w:customStyle="1" w:styleId="commatxt">
    <w:name w:val="commatxt"/>
    <w:basedOn w:val="Normale"/>
    <w:autoRedefine/>
    <w:rsid w:val="00F45984"/>
    <w:pPr>
      <w:tabs>
        <w:tab w:val="left" w:pos="425"/>
        <w:tab w:val="left" w:pos="851"/>
      </w:tabs>
      <w:spacing w:after="0" w:line="240" w:lineRule="auto"/>
      <w:jc w:val="center"/>
    </w:pPr>
    <w:rPr>
      <w:rFonts w:eastAsia="Times New Roman" w:cstheme="minorHAnsi"/>
      <w:b/>
      <w:bCs/>
      <w:sz w:val="24"/>
      <w:szCs w:val="20"/>
    </w:rPr>
  </w:style>
  <w:style w:type="paragraph" w:customStyle="1" w:styleId="Default">
    <w:name w:val="Default"/>
    <w:rsid w:val="00C22F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normal">
    <w:name w:val="x_xmsonormal"/>
    <w:basedOn w:val="Normale"/>
    <w:rsid w:val="001528B2"/>
    <w:pPr>
      <w:spacing w:after="0" w:line="240" w:lineRule="auto"/>
    </w:pPr>
    <w:rPr>
      <w:rFonts w:ascii="Calibri" w:eastAsiaTheme="minorHAnsi" w:hAnsi="Calibri" w:cs="Calibri"/>
    </w:rPr>
  </w:style>
  <w:style w:type="character" w:customStyle="1" w:styleId="hlterm">
    <w:name w:val="hlterm"/>
    <w:basedOn w:val="Carpredefinitoparagrafo"/>
    <w:rsid w:val="00CC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29172">
      <w:bodyDiv w:val="1"/>
      <w:marLeft w:val="0"/>
      <w:marRight w:val="0"/>
      <w:marTop w:val="0"/>
      <w:marBottom w:val="0"/>
      <w:divBdr>
        <w:top w:val="none" w:sz="0" w:space="0" w:color="auto"/>
        <w:left w:val="none" w:sz="0" w:space="0" w:color="auto"/>
        <w:bottom w:val="none" w:sz="0" w:space="0" w:color="auto"/>
        <w:right w:val="none" w:sz="0" w:space="0" w:color="auto"/>
      </w:divBdr>
    </w:div>
    <w:div w:id="73432700">
      <w:bodyDiv w:val="1"/>
      <w:marLeft w:val="0"/>
      <w:marRight w:val="0"/>
      <w:marTop w:val="0"/>
      <w:marBottom w:val="0"/>
      <w:divBdr>
        <w:top w:val="none" w:sz="0" w:space="0" w:color="auto"/>
        <w:left w:val="none" w:sz="0" w:space="0" w:color="auto"/>
        <w:bottom w:val="none" w:sz="0" w:space="0" w:color="auto"/>
        <w:right w:val="none" w:sz="0" w:space="0" w:color="auto"/>
      </w:divBdr>
    </w:div>
    <w:div w:id="82384100">
      <w:bodyDiv w:val="1"/>
      <w:marLeft w:val="0"/>
      <w:marRight w:val="0"/>
      <w:marTop w:val="0"/>
      <w:marBottom w:val="0"/>
      <w:divBdr>
        <w:top w:val="none" w:sz="0" w:space="0" w:color="auto"/>
        <w:left w:val="none" w:sz="0" w:space="0" w:color="auto"/>
        <w:bottom w:val="none" w:sz="0" w:space="0" w:color="auto"/>
        <w:right w:val="none" w:sz="0" w:space="0" w:color="auto"/>
      </w:divBdr>
    </w:div>
    <w:div w:id="89473136">
      <w:bodyDiv w:val="1"/>
      <w:marLeft w:val="0"/>
      <w:marRight w:val="0"/>
      <w:marTop w:val="0"/>
      <w:marBottom w:val="0"/>
      <w:divBdr>
        <w:top w:val="none" w:sz="0" w:space="0" w:color="auto"/>
        <w:left w:val="none" w:sz="0" w:space="0" w:color="auto"/>
        <w:bottom w:val="none" w:sz="0" w:space="0" w:color="auto"/>
        <w:right w:val="none" w:sz="0" w:space="0" w:color="auto"/>
      </w:divBdr>
    </w:div>
    <w:div w:id="91636169">
      <w:bodyDiv w:val="1"/>
      <w:marLeft w:val="0"/>
      <w:marRight w:val="0"/>
      <w:marTop w:val="0"/>
      <w:marBottom w:val="0"/>
      <w:divBdr>
        <w:top w:val="none" w:sz="0" w:space="0" w:color="auto"/>
        <w:left w:val="none" w:sz="0" w:space="0" w:color="auto"/>
        <w:bottom w:val="none" w:sz="0" w:space="0" w:color="auto"/>
        <w:right w:val="none" w:sz="0" w:space="0" w:color="auto"/>
      </w:divBdr>
      <w:divsChild>
        <w:div w:id="1754009307">
          <w:marLeft w:val="0"/>
          <w:marRight w:val="0"/>
          <w:marTop w:val="0"/>
          <w:marBottom w:val="0"/>
          <w:divBdr>
            <w:top w:val="none" w:sz="0" w:space="0" w:color="auto"/>
            <w:left w:val="none" w:sz="0" w:space="0" w:color="auto"/>
            <w:bottom w:val="none" w:sz="0" w:space="0" w:color="auto"/>
            <w:right w:val="none" w:sz="0" w:space="0" w:color="auto"/>
          </w:divBdr>
          <w:divsChild>
            <w:div w:id="1658998215">
              <w:marLeft w:val="0"/>
              <w:marRight w:val="0"/>
              <w:marTop w:val="0"/>
              <w:marBottom w:val="0"/>
              <w:divBdr>
                <w:top w:val="none" w:sz="0" w:space="0" w:color="auto"/>
                <w:left w:val="none" w:sz="0" w:space="0" w:color="auto"/>
                <w:bottom w:val="none" w:sz="0" w:space="0" w:color="auto"/>
                <w:right w:val="none" w:sz="0" w:space="0" w:color="auto"/>
              </w:divBdr>
              <w:divsChild>
                <w:div w:id="335116319">
                  <w:marLeft w:val="0"/>
                  <w:marRight w:val="0"/>
                  <w:marTop w:val="0"/>
                  <w:marBottom w:val="0"/>
                  <w:divBdr>
                    <w:top w:val="none" w:sz="0" w:space="0" w:color="auto"/>
                    <w:left w:val="none" w:sz="0" w:space="0" w:color="auto"/>
                    <w:bottom w:val="none" w:sz="0" w:space="0" w:color="auto"/>
                    <w:right w:val="none" w:sz="0" w:space="0" w:color="auto"/>
                  </w:divBdr>
                  <w:divsChild>
                    <w:div w:id="892078198">
                      <w:marLeft w:val="0"/>
                      <w:marRight w:val="0"/>
                      <w:marTop w:val="0"/>
                      <w:marBottom w:val="0"/>
                      <w:divBdr>
                        <w:top w:val="none" w:sz="0" w:space="0" w:color="auto"/>
                        <w:left w:val="none" w:sz="0" w:space="0" w:color="auto"/>
                        <w:bottom w:val="none" w:sz="0" w:space="0" w:color="auto"/>
                        <w:right w:val="none" w:sz="0" w:space="0" w:color="auto"/>
                      </w:divBdr>
                      <w:divsChild>
                        <w:div w:id="111169983">
                          <w:marLeft w:val="0"/>
                          <w:marRight w:val="0"/>
                          <w:marTop w:val="0"/>
                          <w:marBottom w:val="0"/>
                          <w:divBdr>
                            <w:top w:val="none" w:sz="0" w:space="0" w:color="auto"/>
                            <w:left w:val="none" w:sz="0" w:space="0" w:color="auto"/>
                            <w:bottom w:val="none" w:sz="0" w:space="0" w:color="auto"/>
                            <w:right w:val="none" w:sz="0" w:space="0" w:color="auto"/>
                          </w:divBdr>
                          <w:divsChild>
                            <w:div w:id="576864004">
                              <w:marLeft w:val="0"/>
                              <w:marRight w:val="0"/>
                              <w:marTop w:val="0"/>
                              <w:marBottom w:val="0"/>
                              <w:divBdr>
                                <w:top w:val="none" w:sz="0" w:space="0" w:color="auto"/>
                                <w:left w:val="none" w:sz="0" w:space="0" w:color="auto"/>
                                <w:bottom w:val="none" w:sz="0" w:space="0" w:color="auto"/>
                                <w:right w:val="none" w:sz="0" w:space="0" w:color="auto"/>
                              </w:divBdr>
                              <w:divsChild>
                                <w:div w:id="465898457">
                                  <w:marLeft w:val="0"/>
                                  <w:marRight w:val="0"/>
                                  <w:marTop w:val="0"/>
                                  <w:marBottom w:val="0"/>
                                  <w:divBdr>
                                    <w:top w:val="none" w:sz="0" w:space="0" w:color="auto"/>
                                    <w:left w:val="none" w:sz="0" w:space="0" w:color="auto"/>
                                    <w:bottom w:val="none" w:sz="0" w:space="0" w:color="auto"/>
                                    <w:right w:val="none" w:sz="0" w:space="0" w:color="auto"/>
                                  </w:divBdr>
                                  <w:divsChild>
                                    <w:div w:id="1357271733">
                                      <w:marLeft w:val="0"/>
                                      <w:marRight w:val="0"/>
                                      <w:marTop w:val="0"/>
                                      <w:marBottom w:val="0"/>
                                      <w:divBdr>
                                        <w:top w:val="none" w:sz="0" w:space="0" w:color="auto"/>
                                        <w:left w:val="none" w:sz="0" w:space="0" w:color="auto"/>
                                        <w:bottom w:val="none" w:sz="0" w:space="0" w:color="auto"/>
                                        <w:right w:val="none" w:sz="0" w:space="0" w:color="auto"/>
                                      </w:divBdr>
                                      <w:divsChild>
                                        <w:div w:id="6949914">
                                          <w:marLeft w:val="0"/>
                                          <w:marRight w:val="0"/>
                                          <w:marTop w:val="0"/>
                                          <w:marBottom w:val="0"/>
                                          <w:divBdr>
                                            <w:top w:val="none" w:sz="0" w:space="0" w:color="auto"/>
                                            <w:left w:val="none" w:sz="0" w:space="0" w:color="auto"/>
                                            <w:bottom w:val="none" w:sz="0" w:space="0" w:color="auto"/>
                                            <w:right w:val="none" w:sz="0" w:space="0" w:color="auto"/>
                                          </w:divBdr>
                                          <w:divsChild>
                                            <w:div w:id="153762690">
                                              <w:marLeft w:val="0"/>
                                              <w:marRight w:val="0"/>
                                              <w:marTop w:val="0"/>
                                              <w:marBottom w:val="0"/>
                                              <w:divBdr>
                                                <w:top w:val="none" w:sz="0" w:space="0" w:color="auto"/>
                                                <w:left w:val="none" w:sz="0" w:space="0" w:color="auto"/>
                                                <w:bottom w:val="none" w:sz="0" w:space="0" w:color="auto"/>
                                                <w:right w:val="none" w:sz="0" w:space="0" w:color="auto"/>
                                              </w:divBdr>
                                              <w:divsChild>
                                                <w:div w:id="866604465">
                                                  <w:marLeft w:val="0"/>
                                                  <w:marRight w:val="0"/>
                                                  <w:marTop w:val="0"/>
                                                  <w:marBottom w:val="0"/>
                                                  <w:divBdr>
                                                    <w:top w:val="none" w:sz="0" w:space="0" w:color="auto"/>
                                                    <w:left w:val="none" w:sz="0" w:space="0" w:color="auto"/>
                                                    <w:bottom w:val="none" w:sz="0" w:space="0" w:color="auto"/>
                                                    <w:right w:val="none" w:sz="0" w:space="0" w:color="auto"/>
                                                  </w:divBdr>
                                                  <w:divsChild>
                                                    <w:div w:id="6480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389226">
      <w:bodyDiv w:val="1"/>
      <w:marLeft w:val="0"/>
      <w:marRight w:val="0"/>
      <w:marTop w:val="0"/>
      <w:marBottom w:val="0"/>
      <w:divBdr>
        <w:top w:val="none" w:sz="0" w:space="0" w:color="auto"/>
        <w:left w:val="none" w:sz="0" w:space="0" w:color="auto"/>
        <w:bottom w:val="none" w:sz="0" w:space="0" w:color="auto"/>
        <w:right w:val="none" w:sz="0" w:space="0" w:color="auto"/>
      </w:divBdr>
    </w:div>
    <w:div w:id="161970440">
      <w:bodyDiv w:val="1"/>
      <w:marLeft w:val="0"/>
      <w:marRight w:val="0"/>
      <w:marTop w:val="0"/>
      <w:marBottom w:val="0"/>
      <w:divBdr>
        <w:top w:val="none" w:sz="0" w:space="0" w:color="auto"/>
        <w:left w:val="none" w:sz="0" w:space="0" w:color="auto"/>
        <w:bottom w:val="none" w:sz="0" w:space="0" w:color="auto"/>
        <w:right w:val="none" w:sz="0" w:space="0" w:color="auto"/>
      </w:divBdr>
    </w:div>
    <w:div w:id="179126826">
      <w:bodyDiv w:val="1"/>
      <w:marLeft w:val="0"/>
      <w:marRight w:val="0"/>
      <w:marTop w:val="0"/>
      <w:marBottom w:val="0"/>
      <w:divBdr>
        <w:top w:val="none" w:sz="0" w:space="0" w:color="auto"/>
        <w:left w:val="none" w:sz="0" w:space="0" w:color="auto"/>
        <w:bottom w:val="none" w:sz="0" w:space="0" w:color="auto"/>
        <w:right w:val="none" w:sz="0" w:space="0" w:color="auto"/>
      </w:divBdr>
      <w:divsChild>
        <w:div w:id="1213422742">
          <w:marLeft w:val="0"/>
          <w:marRight w:val="0"/>
          <w:marTop w:val="0"/>
          <w:marBottom w:val="0"/>
          <w:divBdr>
            <w:top w:val="none" w:sz="0" w:space="0" w:color="auto"/>
            <w:left w:val="none" w:sz="0" w:space="0" w:color="auto"/>
            <w:bottom w:val="none" w:sz="0" w:space="0" w:color="auto"/>
            <w:right w:val="none" w:sz="0" w:space="0" w:color="auto"/>
          </w:divBdr>
          <w:divsChild>
            <w:div w:id="431820756">
              <w:marLeft w:val="0"/>
              <w:marRight w:val="0"/>
              <w:marTop w:val="0"/>
              <w:marBottom w:val="0"/>
              <w:divBdr>
                <w:top w:val="none" w:sz="0" w:space="0" w:color="auto"/>
                <w:left w:val="none" w:sz="0" w:space="0" w:color="auto"/>
                <w:bottom w:val="none" w:sz="0" w:space="0" w:color="auto"/>
                <w:right w:val="none" w:sz="0" w:space="0" w:color="auto"/>
              </w:divBdr>
              <w:divsChild>
                <w:div w:id="2128355704">
                  <w:marLeft w:val="0"/>
                  <w:marRight w:val="0"/>
                  <w:marTop w:val="0"/>
                  <w:marBottom w:val="0"/>
                  <w:divBdr>
                    <w:top w:val="none" w:sz="0" w:space="0" w:color="auto"/>
                    <w:left w:val="none" w:sz="0" w:space="0" w:color="auto"/>
                    <w:bottom w:val="none" w:sz="0" w:space="0" w:color="auto"/>
                    <w:right w:val="none" w:sz="0" w:space="0" w:color="auto"/>
                  </w:divBdr>
                  <w:divsChild>
                    <w:div w:id="9234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8811">
      <w:bodyDiv w:val="1"/>
      <w:marLeft w:val="0"/>
      <w:marRight w:val="0"/>
      <w:marTop w:val="0"/>
      <w:marBottom w:val="0"/>
      <w:divBdr>
        <w:top w:val="none" w:sz="0" w:space="0" w:color="auto"/>
        <w:left w:val="none" w:sz="0" w:space="0" w:color="auto"/>
        <w:bottom w:val="none" w:sz="0" w:space="0" w:color="auto"/>
        <w:right w:val="none" w:sz="0" w:space="0" w:color="auto"/>
      </w:divBdr>
    </w:div>
    <w:div w:id="251164431">
      <w:bodyDiv w:val="1"/>
      <w:marLeft w:val="0"/>
      <w:marRight w:val="0"/>
      <w:marTop w:val="0"/>
      <w:marBottom w:val="0"/>
      <w:divBdr>
        <w:top w:val="none" w:sz="0" w:space="0" w:color="auto"/>
        <w:left w:val="none" w:sz="0" w:space="0" w:color="auto"/>
        <w:bottom w:val="none" w:sz="0" w:space="0" w:color="auto"/>
        <w:right w:val="none" w:sz="0" w:space="0" w:color="auto"/>
      </w:divBdr>
    </w:div>
    <w:div w:id="287901392">
      <w:bodyDiv w:val="1"/>
      <w:marLeft w:val="0"/>
      <w:marRight w:val="0"/>
      <w:marTop w:val="0"/>
      <w:marBottom w:val="0"/>
      <w:divBdr>
        <w:top w:val="none" w:sz="0" w:space="0" w:color="auto"/>
        <w:left w:val="none" w:sz="0" w:space="0" w:color="auto"/>
        <w:bottom w:val="none" w:sz="0" w:space="0" w:color="auto"/>
        <w:right w:val="none" w:sz="0" w:space="0" w:color="auto"/>
      </w:divBdr>
    </w:div>
    <w:div w:id="359547014">
      <w:bodyDiv w:val="1"/>
      <w:marLeft w:val="0"/>
      <w:marRight w:val="0"/>
      <w:marTop w:val="0"/>
      <w:marBottom w:val="0"/>
      <w:divBdr>
        <w:top w:val="none" w:sz="0" w:space="0" w:color="auto"/>
        <w:left w:val="none" w:sz="0" w:space="0" w:color="auto"/>
        <w:bottom w:val="none" w:sz="0" w:space="0" w:color="auto"/>
        <w:right w:val="none" w:sz="0" w:space="0" w:color="auto"/>
      </w:divBdr>
      <w:divsChild>
        <w:div w:id="1229651978">
          <w:marLeft w:val="0"/>
          <w:marRight w:val="0"/>
          <w:marTop w:val="0"/>
          <w:marBottom w:val="0"/>
          <w:divBdr>
            <w:top w:val="none" w:sz="0" w:space="0" w:color="auto"/>
            <w:left w:val="none" w:sz="0" w:space="0" w:color="auto"/>
            <w:bottom w:val="none" w:sz="0" w:space="0" w:color="auto"/>
            <w:right w:val="none" w:sz="0" w:space="0" w:color="auto"/>
          </w:divBdr>
          <w:divsChild>
            <w:div w:id="1360089429">
              <w:marLeft w:val="0"/>
              <w:marRight w:val="0"/>
              <w:marTop w:val="0"/>
              <w:marBottom w:val="0"/>
              <w:divBdr>
                <w:top w:val="none" w:sz="0" w:space="0" w:color="auto"/>
                <w:left w:val="none" w:sz="0" w:space="0" w:color="auto"/>
                <w:bottom w:val="none" w:sz="0" w:space="0" w:color="auto"/>
                <w:right w:val="none" w:sz="0" w:space="0" w:color="auto"/>
              </w:divBdr>
              <w:divsChild>
                <w:div w:id="226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11">
      <w:bodyDiv w:val="1"/>
      <w:marLeft w:val="0"/>
      <w:marRight w:val="0"/>
      <w:marTop w:val="0"/>
      <w:marBottom w:val="0"/>
      <w:divBdr>
        <w:top w:val="none" w:sz="0" w:space="0" w:color="auto"/>
        <w:left w:val="none" w:sz="0" w:space="0" w:color="auto"/>
        <w:bottom w:val="none" w:sz="0" w:space="0" w:color="auto"/>
        <w:right w:val="none" w:sz="0" w:space="0" w:color="auto"/>
      </w:divBdr>
    </w:div>
    <w:div w:id="537670234">
      <w:bodyDiv w:val="1"/>
      <w:marLeft w:val="0"/>
      <w:marRight w:val="0"/>
      <w:marTop w:val="0"/>
      <w:marBottom w:val="0"/>
      <w:divBdr>
        <w:top w:val="none" w:sz="0" w:space="0" w:color="auto"/>
        <w:left w:val="none" w:sz="0" w:space="0" w:color="auto"/>
        <w:bottom w:val="none" w:sz="0" w:space="0" w:color="auto"/>
        <w:right w:val="none" w:sz="0" w:space="0" w:color="auto"/>
      </w:divBdr>
    </w:div>
    <w:div w:id="575097166">
      <w:bodyDiv w:val="1"/>
      <w:marLeft w:val="0"/>
      <w:marRight w:val="0"/>
      <w:marTop w:val="0"/>
      <w:marBottom w:val="0"/>
      <w:divBdr>
        <w:top w:val="none" w:sz="0" w:space="0" w:color="auto"/>
        <w:left w:val="none" w:sz="0" w:space="0" w:color="auto"/>
        <w:bottom w:val="none" w:sz="0" w:space="0" w:color="auto"/>
        <w:right w:val="none" w:sz="0" w:space="0" w:color="auto"/>
      </w:divBdr>
      <w:divsChild>
        <w:div w:id="364529490">
          <w:marLeft w:val="0"/>
          <w:marRight w:val="0"/>
          <w:marTop w:val="0"/>
          <w:marBottom w:val="0"/>
          <w:divBdr>
            <w:top w:val="none" w:sz="0" w:space="0" w:color="auto"/>
            <w:left w:val="none" w:sz="0" w:space="0" w:color="auto"/>
            <w:bottom w:val="none" w:sz="0" w:space="0" w:color="auto"/>
            <w:right w:val="none" w:sz="0" w:space="0" w:color="auto"/>
          </w:divBdr>
          <w:divsChild>
            <w:div w:id="1677608028">
              <w:marLeft w:val="0"/>
              <w:marRight w:val="0"/>
              <w:marTop w:val="0"/>
              <w:marBottom w:val="0"/>
              <w:divBdr>
                <w:top w:val="none" w:sz="0" w:space="0" w:color="auto"/>
                <w:left w:val="none" w:sz="0" w:space="0" w:color="auto"/>
                <w:bottom w:val="none" w:sz="0" w:space="0" w:color="auto"/>
                <w:right w:val="none" w:sz="0" w:space="0" w:color="auto"/>
              </w:divBdr>
              <w:divsChild>
                <w:div w:id="2288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4438">
      <w:bodyDiv w:val="1"/>
      <w:marLeft w:val="0"/>
      <w:marRight w:val="0"/>
      <w:marTop w:val="0"/>
      <w:marBottom w:val="0"/>
      <w:divBdr>
        <w:top w:val="none" w:sz="0" w:space="0" w:color="auto"/>
        <w:left w:val="none" w:sz="0" w:space="0" w:color="auto"/>
        <w:bottom w:val="none" w:sz="0" w:space="0" w:color="auto"/>
        <w:right w:val="none" w:sz="0" w:space="0" w:color="auto"/>
      </w:divBdr>
    </w:div>
    <w:div w:id="636497874">
      <w:bodyDiv w:val="1"/>
      <w:marLeft w:val="0"/>
      <w:marRight w:val="0"/>
      <w:marTop w:val="0"/>
      <w:marBottom w:val="0"/>
      <w:divBdr>
        <w:top w:val="none" w:sz="0" w:space="0" w:color="auto"/>
        <w:left w:val="none" w:sz="0" w:space="0" w:color="auto"/>
        <w:bottom w:val="none" w:sz="0" w:space="0" w:color="auto"/>
        <w:right w:val="none" w:sz="0" w:space="0" w:color="auto"/>
      </w:divBdr>
    </w:div>
    <w:div w:id="656033608">
      <w:bodyDiv w:val="1"/>
      <w:marLeft w:val="0"/>
      <w:marRight w:val="0"/>
      <w:marTop w:val="0"/>
      <w:marBottom w:val="0"/>
      <w:divBdr>
        <w:top w:val="none" w:sz="0" w:space="0" w:color="auto"/>
        <w:left w:val="none" w:sz="0" w:space="0" w:color="auto"/>
        <w:bottom w:val="none" w:sz="0" w:space="0" w:color="auto"/>
        <w:right w:val="none" w:sz="0" w:space="0" w:color="auto"/>
      </w:divBdr>
    </w:div>
    <w:div w:id="662582935">
      <w:bodyDiv w:val="1"/>
      <w:marLeft w:val="0"/>
      <w:marRight w:val="0"/>
      <w:marTop w:val="0"/>
      <w:marBottom w:val="0"/>
      <w:divBdr>
        <w:top w:val="none" w:sz="0" w:space="0" w:color="auto"/>
        <w:left w:val="none" w:sz="0" w:space="0" w:color="auto"/>
        <w:bottom w:val="none" w:sz="0" w:space="0" w:color="auto"/>
        <w:right w:val="none" w:sz="0" w:space="0" w:color="auto"/>
      </w:divBdr>
    </w:div>
    <w:div w:id="673262202">
      <w:bodyDiv w:val="1"/>
      <w:marLeft w:val="0"/>
      <w:marRight w:val="0"/>
      <w:marTop w:val="0"/>
      <w:marBottom w:val="0"/>
      <w:divBdr>
        <w:top w:val="none" w:sz="0" w:space="0" w:color="auto"/>
        <w:left w:val="none" w:sz="0" w:space="0" w:color="auto"/>
        <w:bottom w:val="none" w:sz="0" w:space="0" w:color="auto"/>
        <w:right w:val="none" w:sz="0" w:space="0" w:color="auto"/>
      </w:divBdr>
      <w:divsChild>
        <w:div w:id="852260741">
          <w:marLeft w:val="0"/>
          <w:marRight w:val="0"/>
          <w:marTop w:val="0"/>
          <w:marBottom w:val="0"/>
          <w:divBdr>
            <w:top w:val="none" w:sz="0" w:space="0" w:color="auto"/>
            <w:left w:val="none" w:sz="0" w:space="0" w:color="auto"/>
            <w:bottom w:val="none" w:sz="0" w:space="0" w:color="auto"/>
            <w:right w:val="none" w:sz="0" w:space="0" w:color="auto"/>
          </w:divBdr>
        </w:div>
        <w:div w:id="1704790924">
          <w:marLeft w:val="0"/>
          <w:marRight w:val="0"/>
          <w:marTop w:val="0"/>
          <w:marBottom w:val="0"/>
          <w:divBdr>
            <w:top w:val="none" w:sz="0" w:space="0" w:color="auto"/>
            <w:left w:val="none" w:sz="0" w:space="0" w:color="auto"/>
            <w:bottom w:val="none" w:sz="0" w:space="0" w:color="auto"/>
            <w:right w:val="none" w:sz="0" w:space="0" w:color="auto"/>
          </w:divBdr>
        </w:div>
        <w:div w:id="2016955352">
          <w:marLeft w:val="0"/>
          <w:marRight w:val="0"/>
          <w:marTop w:val="0"/>
          <w:marBottom w:val="0"/>
          <w:divBdr>
            <w:top w:val="none" w:sz="0" w:space="0" w:color="auto"/>
            <w:left w:val="none" w:sz="0" w:space="0" w:color="auto"/>
            <w:bottom w:val="none" w:sz="0" w:space="0" w:color="auto"/>
            <w:right w:val="none" w:sz="0" w:space="0" w:color="auto"/>
          </w:divBdr>
        </w:div>
        <w:div w:id="1150095907">
          <w:marLeft w:val="0"/>
          <w:marRight w:val="0"/>
          <w:marTop w:val="0"/>
          <w:marBottom w:val="0"/>
          <w:divBdr>
            <w:top w:val="none" w:sz="0" w:space="0" w:color="auto"/>
            <w:left w:val="none" w:sz="0" w:space="0" w:color="auto"/>
            <w:bottom w:val="none" w:sz="0" w:space="0" w:color="auto"/>
            <w:right w:val="none" w:sz="0" w:space="0" w:color="auto"/>
          </w:divBdr>
        </w:div>
        <w:div w:id="1206408207">
          <w:marLeft w:val="0"/>
          <w:marRight w:val="0"/>
          <w:marTop w:val="0"/>
          <w:marBottom w:val="0"/>
          <w:divBdr>
            <w:top w:val="none" w:sz="0" w:space="0" w:color="auto"/>
            <w:left w:val="none" w:sz="0" w:space="0" w:color="auto"/>
            <w:bottom w:val="none" w:sz="0" w:space="0" w:color="auto"/>
            <w:right w:val="none" w:sz="0" w:space="0" w:color="auto"/>
          </w:divBdr>
        </w:div>
        <w:div w:id="1929148401">
          <w:marLeft w:val="0"/>
          <w:marRight w:val="0"/>
          <w:marTop w:val="0"/>
          <w:marBottom w:val="0"/>
          <w:divBdr>
            <w:top w:val="none" w:sz="0" w:space="0" w:color="auto"/>
            <w:left w:val="none" w:sz="0" w:space="0" w:color="auto"/>
            <w:bottom w:val="none" w:sz="0" w:space="0" w:color="auto"/>
            <w:right w:val="none" w:sz="0" w:space="0" w:color="auto"/>
          </w:divBdr>
        </w:div>
        <w:div w:id="2012372043">
          <w:marLeft w:val="0"/>
          <w:marRight w:val="0"/>
          <w:marTop w:val="0"/>
          <w:marBottom w:val="0"/>
          <w:divBdr>
            <w:top w:val="none" w:sz="0" w:space="0" w:color="auto"/>
            <w:left w:val="none" w:sz="0" w:space="0" w:color="auto"/>
            <w:bottom w:val="none" w:sz="0" w:space="0" w:color="auto"/>
            <w:right w:val="none" w:sz="0" w:space="0" w:color="auto"/>
          </w:divBdr>
        </w:div>
        <w:div w:id="1031413837">
          <w:marLeft w:val="0"/>
          <w:marRight w:val="0"/>
          <w:marTop w:val="0"/>
          <w:marBottom w:val="0"/>
          <w:divBdr>
            <w:top w:val="none" w:sz="0" w:space="0" w:color="auto"/>
            <w:left w:val="none" w:sz="0" w:space="0" w:color="auto"/>
            <w:bottom w:val="none" w:sz="0" w:space="0" w:color="auto"/>
            <w:right w:val="none" w:sz="0" w:space="0" w:color="auto"/>
          </w:divBdr>
        </w:div>
        <w:div w:id="1031880990">
          <w:marLeft w:val="0"/>
          <w:marRight w:val="0"/>
          <w:marTop w:val="0"/>
          <w:marBottom w:val="0"/>
          <w:divBdr>
            <w:top w:val="none" w:sz="0" w:space="0" w:color="auto"/>
            <w:left w:val="none" w:sz="0" w:space="0" w:color="auto"/>
            <w:bottom w:val="none" w:sz="0" w:space="0" w:color="auto"/>
            <w:right w:val="none" w:sz="0" w:space="0" w:color="auto"/>
          </w:divBdr>
        </w:div>
        <w:div w:id="661280829">
          <w:marLeft w:val="0"/>
          <w:marRight w:val="0"/>
          <w:marTop w:val="0"/>
          <w:marBottom w:val="0"/>
          <w:divBdr>
            <w:top w:val="none" w:sz="0" w:space="0" w:color="auto"/>
            <w:left w:val="none" w:sz="0" w:space="0" w:color="auto"/>
            <w:bottom w:val="none" w:sz="0" w:space="0" w:color="auto"/>
            <w:right w:val="none" w:sz="0" w:space="0" w:color="auto"/>
          </w:divBdr>
        </w:div>
        <w:div w:id="766080070">
          <w:marLeft w:val="0"/>
          <w:marRight w:val="0"/>
          <w:marTop w:val="0"/>
          <w:marBottom w:val="0"/>
          <w:divBdr>
            <w:top w:val="none" w:sz="0" w:space="0" w:color="auto"/>
            <w:left w:val="none" w:sz="0" w:space="0" w:color="auto"/>
            <w:bottom w:val="none" w:sz="0" w:space="0" w:color="auto"/>
            <w:right w:val="none" w:sz="0" w:space="0" w:color="auto"/>
          </w:divBdr>
        </w:div>
        <w:div w:id="1275014689">
          <w:marLeft w:val="0"/>
          <w:marRight w:val="0"/>
          <w:marTop w:val="0"/>
          <w:marBottom w:val="0"/>
          <w:divBdr>
            <w:top w:val="none" w:sz="0" w:space="0" w:color="auto"/>
            <w:left w:val="none" w:sz="0" w:space="0" w:color="auto"/>
            <w:bottom w:val="none" w:sz="0" w:space="0" w:color="auto"/>
            <w:right w:val="none" w:sz="0" w:space="0" w:color="auto"/>
          </w:divBdr>
        </w:div>
        <w:div w:id="1211654904">
          <w:marLeft w:val="0"/>
          <w:marRight w:val="0"/>
          <w:marTop w:val="0"/>
          <w:marBottom w:val="0"/>
          <w:divBdr>
            <w:top w:val="none" w:sz="0" w:space="0" w:color="auto"/>
            <w:left w:val="none" w:sz="0" w:space="0" w:color="auto"/>
            <w:bottom w:val="none" w:sz="0" w:space="0" w:color="auto"/>
            <w:right w:val="none" w:sz="0" w:space="0" w:color="auto"/>
          </w:divBdr>
        </w:div>
        <w:div w:id="1523979412">
          <w:marLeft w:val="0"/>
          <w:marRight w:val="0"/>
          <w:marTop w:val="0"/>
          <w:marBottom w:val="0"/>
          <w:divBdr>
            <w:top w:val="none" w:sz="0" w:space="0" w:color="auto"/>
            <w:left w:val="none" w:sz="0" w:space="0" w:color="auto"/>
            <w:bottom w:val="none" w:sz="0" w:space="0" w:color="auto"/>
            <w:right w:val="none" w:sz="0" w:space="0" w:color="auto"/>
          </w:divBdr>
        </w:div>
        <w:div w:id="1938320030">
          <w:marLeft w:val="0"/>
          <w:marRight w:val="0"/>
          <w:marTop w:val="0"/>
          <w:marBottom w:val="0"/>
          <w:divBdr>
            <w:top w:val="none" w:sz="0" w:space="0" w:color="auto"/>
            <w:left w:val="none" w:sz="0" w:space="0" w:color="auto"/>
            <w:bottom w:val="none" w:sz="0" w:space="0" w:color="auto"/>
            <w:right w:val="none" w:sz="0" w:space="0" w:color="auto"/>
          </w:divBdr>
        </w:div>
        <w:div w:id="1470169935">
          <w:marLeft w:val="0"/>
          <w:marRight w:val="0"/>
          <w:marTop w:val="0"/>
          <w:marBottom w:val="0"/>
          <w:divBdr>
            <w:top w:val="none" w:sz="0" w:space="0" w:color="auto"/>
            <w:left w:val="none" w:sz="0" w:space="0" w:color="auto"/>
            <w:bottom w:val="none" w:sz="0" w:space="0" w:color="auto"/>
            <w:right w:val="none" w:sz="0" w:space="0" w:color="auto"/>
          </w:divBdr>
        </w:div>
        <w:div w:id="44109246">
          <w:marLeft w:val="0"/>
          <w:marRight w:val="0"/>
          <w:marTop w:val="0"/>
          <w:marBottom w:val="0"/>
          <w:divBdr>
            <w:top w:val="none" w:sz="0" w:space="0" w:color="auto"/>
            <w:left w:val="none" w:sz="0" w:space="0" w:color="auto"/>
            <w:bottom w:val="none" w:sz="0" w:space="0" w:color="auto"/>
            <w:right w:val="none" w:sz="0" w:space="0" w:color="auto"/>
          </w:divBdr>
        </w:div>
        <w:div w:id="1073357052">
          <w:marLeft w:val="0"/>
          <w:marRight w:val="0"/>
          <w:marTop w:val="0"/>
          <w:marBottom w:val="0"/>
          <w:divBdr>
            <w:top w:val="none" w:sz="0" w:space="0" w:color="auto"/>
            <w:left w:val="none" w:sz="0" w:space="0" w:color="auto"/>
            <w:bottom w:val="none" w:sz="0" w:space="0" w:color="auto"/>
            <w:right w:val="none" w:sz="0" w:space="0" w:color="auto"/>
          </w:divBdr>
        </w:div>
        <w:div w:id="272979704">
          <w:marLeft w:val="0"/>
          <w:marRight w:val="0"/>
          <w:marTop w:val="0"/>
          <w:marBottom w:val="0"/>
          <w:divBdr>
            <w:top w:val="none" w:sz="0" w:space="0" w:color="auto"/>
            <w:left w:val="none" w:sz="0" w:space="0" w:color="auto"/>
            <w:bottom w:val="none" w:sz="0" w:space="0" w:color="auto"/>
            <w:right w:val="none" w:sz="0" w:space="0" w:color="auto"/>
          </w:divBdr>
        </w:div>
        <w:div w:id="184759373">
          <w:marLeft w:val="0"/>
          <w:marRight w:val="0"/>
          <w:marTop w:val="0"/>
          <w:marBottom w:val="0"/>
          <w:divBdr>
            <w:top w:val="none" w:sz="0" w:space="0" w:color="auto"/>
            <w:left w:val="none" w:sz="0" w:space="0" w:color="auto"/>
            <w:bottom w:val="none" w:sz="0" w:space="0" w:color="auto"/>
            <w:right w:val="none" w:sz="0" w:space="0" w:color="auto"/>
          </w:divBdr>
        </w:div>
        <w:div w:id="116917620">
          <w:marLeft w:val="0"/>
          <w:marRight w:val="0"/>
          <w:marTop w:val="0"/>
          <w:marBottom w:val="0"/>
          <w:divBdr>
            <w:top w:val="none" w:sz="0" w:space="0" w:color="auto"/>
            <w:left w:val="none" w:sz="0" w:space="0" w:color="auto"/>
            <w:bottom w:val="none" w:sz="0" w:space="0" w:color="auto"/>
            <w:right w:val="none" w:sz="0" w:space="0" w:color="auto"/>
          </w:divBdr>
        </w:div>
        <w:div w:id="1094744250">
          <w:marLeft w:val="0"/>
          <w:marRight w:val="0"/>
          <w:marTop w:val="0"/>
          <w:marBottom w:val="0"/>
          <w:divBdr>
            <w:top w:val="none" w:sz="0" w:space="0" w:color="auto"/>
            <w:left w:val="none" w:sz="0" w:space="0" w:color="auto"/>
            <w:bottom w:val="none" w:sz="0" w:space="0" w:color="auto"/>
            <w:right w:val="none" w:sz="0" w:space="0" w:color="auto"/>
          </w:divBdr>
        </w:div>
        <w:div w:id="776751675">
          <w:marLeft w:val="0"/>
          <w:marRight w:val="0"/>
          <w:marTop w:val="0"/>
          <w:marBottom w:val="0"/>
          <w:divBdr>
            <w:top w:val="none" w:sz="0" w:space="0" w:color="auto"/>
            <w:left w:val="none" w:sz="0" w:space="0" w:color="auto"/>
            <w:bottom w:val="none" w:sz="0" w:space="0" w:color="auto"/>
            <w:right w:val="none" w:sz="0" w:space="0" w:color="auto"/>
          </w:divBdr>
        </w:div>
        <w:div w:id="1717192408">
          <w:marLeft w:val="0"/>
          <w:marRight w:val="0"/>
          <w:marTop w:val="0"/>
          <w:marBottom w:val="0"/>
          <w:divBdr>
            <w:top w:val="none" w:sz="0" w:space="0" w:color="auto"/>
            <w:left w:val="none" w:sz="0" w:space="0" w:color="auto"/>
            <w:bottom w:val="none" w:sz="0" w:space="0" w:color="auto"/>
            <w:right w:val="none" w:sz="0" w:space="0" w:color="auto"/>
          </w:divBdr>
        </w:div>
        <w:div w:id="1766488681">
          <w:marLeft w:val="0"/>
          <w:marRight w:val="0"/>
          <w:marTop w:val="0"/>
          <w:marBottom w:val="0"/>
          <w:divBdr>
            <w:top w:val="none" w:sz="0" w:space="0" w:color="auto"/>
            <w:left w:val="none" w:sz="0" w:space="0" w:color="auto"/>
            <w:bottom w:val="none" w:sz="0" w:space="0" w:color="auto"/>
            <w:right w:val="none" w:sz="0" w:space="0" w:color="auto"/>
          </w:divBdr>
        </w:div>
        <w:div w:id="1023090781">
          <w:marLeft w:val="0"/>
          <w:marRight w:val="0"/>
          <w:marTop w:val="0"/>
          <w:marBottom w:val="0"/>
          <w:divBdr>
            <w:top w:val="none" w:sz="0" w:space="0" w:color="auto"/>
            <w:left w:val="none" w:sz="0" w:space="0" w:color="auto"/>
            <w:bottom w:val="none" w:sz="0" w:space="0" w:color="auto"/>
            <w:right w:val="none" w:sz="0" w:space="0" w:color="auto"/>
          </w:divBdr>
        </w:div>
        <w:div w:id="272446053">
          <w:marLeft w:val="0"/>
          <w:marRight w:val="0"/>
          <w:marTop w:val="0"/>
          <w:marBottom w:val="0"/>
          <w:divBdr>
            <w:top w:val="none" w:sz="0" w:space="0" w:color="auto"/>
            <w:left w:val="none" w:sz="0" w:space="0" w:color="auto"/>
            <w:bottom w:val="none" w:sz="0" w:space="0" w:color="auto"/>
            <w:right w:val="none" w:sz="0" w:space="0" w:color="auto"/>
          </w:divBdr>
        </w:div>
        <w:div w:id="1712804098">
          <w:marLeft w:val="0"/>
          <w:marRight w:val="0"/>
          <w:marTop w:val="0"/>
          <w:marBottom w:val="0"/>
          <w:divBdr>
            <w:top w:val="none" w:sz="0" w:space="0" w:color="auto"/>
            <w:left w:val="none" w:sz="0" w:space="0" w:color="auto"/>
            <w:bottom w:val="none" w:sz="0" w:space="0" w:color="auto"/>
            <w:right w:val="none" w:sz="0" w:space="0" w:color="auto"/>
          </w:divBdr>
        </w:div>
        <w:div w:id="1211451954">
          <w:marLeft w:val="0"/>
          <w:marRight w:val="0"/>
          <w:marTop w:val="0"/>
          <w:marBottom w:val="0"/>
          <w:divBdr>
            <w:top w:val="none" w:sz="0" w:space="0" w:color="auto"/>
            <w:left w:val="none" w:sz="0" w:space="0" w:color="auto"/>
            <w:bottom w:val="none" w:sz="0" w:space="0" w:color="auto"/>
            <w:right w:val="none" w:sz="0" w:space="0" w:color="auto"/>
          </w:divBdr>
        </w:div>
        <w:div w:id="2070955900">
          <w:marLeft w:val="0"/>
          <w:marRight w:val="0"/>
          <w:marTop w:val="0"/>
          <w:marBottom w:val="0"/>
          <w:divBdr>
            <w:top w:val="none" w:sz="0" w:space="0" w:color="auto"/>
            <w:left w:val="none" w:sz="0" w:space="0" w:color="auto"/>
            <w:bottom w:val="none" w:sz="0" w:space="0" w:color="auto"/>
            <w:right w:val="none" w:sz="0" w:space="0" w:color="auto"/>
          </w:divBdr>
        </w:div>
        <w:div w:id="1893417319">
          <w:marLeft w:val="0"/>
          <w:marRight w:val="0"/>
          <w:marTop w:val="0"/>
          <w:marBottom w:val="0"/>
          <w:divBdr>
            <w:top w:val="none" w:sz="0" w:space="0" w:color="auto"/>
            <w:left w:val="none" w:sz="0" w:space="0" w:color="auto"/>
            <w:bottom w:val="none" w:sz="0" w:space="0" w:color="auto"/>
            <w:right w:val="none" w:sz="0" w:space="0" w:color="auto"/>
          </w:divBdr>
        </w:div>
      </w:divsChild>
    </w:div>
    <w:div w:id="680014215">
      <w:bodyDiv w:val="1"/>
      <w:marLeft w:val="0"/>
      <w:marRight w:val="0"/>
      <w:marTop w:val="0"/>
      <w:marBottom w:val="0"/>
      <w:divBdr>
        <w:top w:val="none" w:sz="0" w:space="0" w:color="auto"/>
        <w:left w:val="none" w:sz="0" w:space="0" w:color="auto"/>
        <w:bottom w:val="none" w:sz="0" w:space="0" w:color="auto"/>
        <w:right w:val="none" w:sz="0" w:space="0" w:color="auto"/>
      </w:divBdr>
    </w:div>
    <w:div w:id="693190201">
      <w:bodyDiv w:val="1"/>
      <w:marLeft w:val="0"/>
      <w:marRight w:val="0"/>
      <w:marTop w:val="0"/>
      <w:marBottom w:val="0"/>
      <w:divBdr>
        <w:top w:val="none" w:sz="0" w:space="0" w:color="auto"/>
        <w:left w:val="none" w:sz="0" w:space="0" w:color="auto"/>
        <w:bottom w:val="none" w:sz="0" w:space="0" w:color="auto"/>
        <w:right w:val="none" w:sz="0" w:space="0" w:color="auto"/>
      </w:divBdr>
    </w:div>
    <w:div w:id="709500352">
      <w:bodyDiv w:val="1"/>
      <w:marLeft w:val="0"/>
      <w:marRight w:val="0"/>
      <w:marTop w:val="0"/>
      <w:marBottom w:val="0"/>
      <w:divBdr>
        <w:top w:val="none" w:sz="0" w:space="0" w:color="auto"/>
        <w:left w:val="none" w:sz="0" w:space="0" w:color="auto"/>
        <w:bottom w:val="none" w:sz="0" w:space="0" w:color="auto"/>
        <w:right w:val="none" w:sz="0" w:space="0" w:color="auto"/>
      </w:divBdr>
    </w:div>
    <w:div w:id="713653871">
      <w:bodyDiv w:val="1"/>
      <w:marLeft w:val="0"/>
      <w:marRight w:val="0"/>
      <w:marTop w:val="0"/>
      <w:marBottom w:val="0"/>
      <w:divBdr>
        <w:top w:val="none" w:sz="0" w:space="0" w:color="auto"/>
        <w:left w:val="none" w:sz="0" w:space="0" w:color="auto"/>
        <w:bottom w:val="none" w:sz="0" w:space="0" w:color="auto"/>
        <w:right w:val="none" w:sz="0" w:space="0" w:color="auto"/>
      </w:divBdr>
      <w:divsChild>
        <w:div w:id="87312337">
          <w:marLeft w:val="0"/>
          <w:marRight w:val="0"/>
          <w:marTop w:val="0"/>
          <w:marBottom w:val="0"/>
          <w:divBdr>
            <w:top w:val="none" w:sz="0" w:space="0" w:color="auto"/>
            <w:left w:val="none" w:sz="0" w:space="0" w:color="auto"/>
            <w:bottom w:val="none" w:sz="0" w:space="0" w:color="auto"/>
            <w:right w:val="none" w:sz="0" w:space="0" w:color="auto"/>
          </w:divBdr>
          <w:divsChild>
            <w:div w:id="566305014">
              <w:marLeft w:val="0"/>
              <w:marRight w:val="0"/>
              <w:marTop w:val="0"/>
              <w:marBottom w:val="0"/>
              <w:divBdr>
                <w:top w:val="none" w:sz="0" w:space="0" w:color="auto"/>
                <w:left w:val="none" w:sz="0" w:space="0" w:color="auto"/>
                <w:bottom w:val="none" w:sz="0" w:space="0" w:color="auto"/>
                <w:right w:val="none" w:sz="0" w:space="0" w:color="auto"/>
              </w:divBdr>
              <w:divsChild>
                <w:div w:id="262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6870">
      <w:bodyDiv w:val="1"/>
      <w:marLeft w:val="0"/>
      <w:marRight w:val="0"/>
      <w:marTop w:val="0"/>
      <w:marBottom w:val="0"/>
      <w:divBdr>
        <w:top w:val="none" w:sz="0" w:space="0" w:color="auto"/>
        <w:left w:val="none" w:sz="0" w:space="0" w:color="auto"/>
        <w:bottom w:val="none" w:sz="0" w:space="0" w:color="auto"/>
        <w:right w:val="none" w:sz="0" w:space="0" w:color="auto"/>
      </w:divBdr>
    </w:div>
    <w:div w:id="791556271">
      <w:bodyDiv w:val="1"/>
      <w:marLeft w:val="0"/>
      <w:marRight w:val="0"/>
      <w:marTop w:val="0"/>
      <w:marBottom w:val="0"/>
      <w:divBdr>
        <w:top w:val="none" w:sz="0" w:space="0" w:color="auto"/>
        <w:left w:val="none" w:sz="0" w:space="0" w:color="auto"/>
        <w:bottom w:val="none" w:sz="0" w:space="0" w:color="auto"/>
        <w:right w:val="none" w:sz="0" w:space="0" w:color="auto"/>
      </w:divBdr>
    </w:div>
    <w:div w:id="828012331">
      <w:bodyDiv w:val="1"/>
      <w:marLeft w:val="0"/>
      <w:marRight w:val="0"/>
      <w:marTop w:val="0"/>
      <w:marBottom w:val="0"/>
      <w:divBdr>
        <w:top w:val="none" w:sz="0" w:space="0" w:color="auto"/>
        <w:left w:val="none" w:sz="0" w:space="0" w:color="auto"/>
        <w:bottom w:val="none" w:sz="0" w:space="0" w:color="auto"/>
        <w:right w:val="none" w:sz="0" w:space="0" w:color="auto"/>
      </w:divBdr>
    </w:div>
    <w:div w:id="842669123">
      <w:bodyDiv w:val="1"/>
      <w:marLeft w:val="0"/>
      <w:marRight w:val="0"/>
      <w:marTop w:val="0"/>
      <w:marBottom w:val="0"/>
      <w:divBdr>
        <w:top w:val="none" w:sz="0" w:space="0" w:color="auto"/>
        <w:left w:val="none" w:sz="0" w:space="0" w:color="auto"/>
        <w:bottom w:val="none" w:sz="0" w:space="0" w:color="auto"/>
        <w:right w:val="none" w:sz="0" w:space="0" w:color="auto"/>
      </w:divBdr>
    </w:div>
    <w:div w:id="850801667">
      <w:bodyDiv w:val="1"/>
      <w:marLeft w:val="0"/>
      <w:marRight w:val="0"/>
      <w:marTop w:val="0"/>
      <w:marBottom w:val="0"/>
      <w:divBdr>
        <w:top w:val="none" w:sz="0" w:space="0" w:color="auto"/>
        <w:left w:val="none" w:sz="0" w:space="0" w:color="auto"/>
        <w:bottom w:val="none" w:sz="0" w:space="0" w:color="auto"/>
        <w:right w:val="none" w:sz="0" w:space="0" w:color="auto"/>
      </w:divBdr>
      <w:divsChild>
        <w:div w:id="88545068">
          <w:marLeft w:val="0"/>
          <w:marRight w:val="0"/>
          <w:marTop w:val="0"/>
          <w:marBottom w:val="0"/>
          <w:divBdr>
            <w:top w:val="none" w:sz="0" w:space="0" w:color="auto"/>
            <w:left w:val="none" w:sz="0" w:space="0" w:color="auto"/>
            <w:bottom w:val="none" w:sz="0" w:space="0" w:color="auto"/>
            <w:right w:val="none" w:sz="0" w:space="0" w:color="auto"/>
          </w:divBdr>
          <w:divsChild>
            <w:div w:id="1460807936">
              <w:marLeft w:val="0"/>
              <w:marRight w:val="0"/>
              <w:marTop w:val="0"/>
              <w:marBottom w:val="0"/>
              <w:divBdr>
                <w:top w:val="none" w:sz="0" w:space="0" w:color="auto"/>
                <w:left w:val="none" w:sz="0" w:space="0" w:color="auto"/>
                <w:bottom w:val="none" w:sz="0" w:space="0" w:color="auto"/>
                <w:right w:val="none" w:sz="0" w:space="0" w:color="auto"/>
              </w:divBdr>
              <w:divsChild>
                <w:div w:id="1558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09515">
          <w:marLeft w:val="0"/>
          <w:marRight w:val="0"/>
          <w:marTop w:val="0"/>
          <w:marBottom w:val="0"/>
          <w:divBdr>
            <w:top w:val="none" w:sz="0" w:space="0" w:color="auto"/>
            <w:left w:val="none" w:sz="0" w:space="0" w:color="auto"/>
            <w:bottom w:val="none" w:sz="0" w:space="0" w:color="auto"/>
            <w:right w:val="none" w:sz="0" w:space="0" w:color="auto"/>
          </w:divBdr>
          <w:divsChild>
            <w:div w:id="1999141267">
              <w:marLeft w:val="0"/>
              <w:marRight w:val="0"/>
              <w:marTop w:val="0"/>
              <w:marBottom w:val="0"/>
              <w:divBdr>
                <w:top w:val="none" w:sz="0" w:space="0" w:color="auto"/>
                <w:left w:val="none" w:sz="0" w:space="0" w:color="auto"/>
                <w:bottom w:val="none" w:sz="0" w:space="0" w:color="auto"/>
                <w:right w:val="none" w:sz="0" w:space="0" w:color="auto"/>
              </w:divBdr>
              <w:divsChild>
                <w:div w:id="12632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4618">
      <w:bodyDiv w:val="1"/>
      <w:marLeft w:val="0"/>
      <w:marRight w:val="0"/>
      <w:marTop w:val="0"/>
      <w:marBottom w:val="0"/>
      <w:divBdr>
        <w:top w:val="none" w:sz="0" w:space="0" w:color="auto"/>
        <w:left w:val="none" w:sz="0" w:space="0" w:color="auto"/>
        <w:bottom w:val="none" w:sz="0" w:space="0" w:color="auto"/>
        <w:right w:val="none" w:sz="0" w:space="0" w:color="auto"/>
      </w:divBdr>
      <w:divsChild>
        <w:div w:id="649749649">
          <w:marLeft w:val="0"/>
          <w:marRight w:val="0"/>
          <w:marTop w:val="0"/>
          <w:marBottom w:val="0"/>
          <w:divBdr>
            <w:top w:val="none" w:sz="0" w:space="0" w:color="auto"/>
            <w:left w:val="none" w:sz="0" w:space="0" w:color="auto"/>
            <w:bottom w:val="none" w:sz="0" w:space="0" w:color="auto"/>
            <w:right w:val="none" w:sz="0" w:space="0" w:color="auto"/>
          </w:divBdr>
          <w:divsChild>
            <w:div w:id="1469930093">
              <w:marLeft w:val="0"/>
              <w:marRight w:val="0"/>
              <w:marTop w:val="0"/>
              <w:marBottom w:val="0"/>
              <w:divBdr>
                <w:top w:val="none" w:sz="0" w:space="0" w:color="auto"/>
                <w:left w:val="none" w:sz="0" w:space="0" w:color="auto"/>
                <w:bottom w:val="none" w:sz="0" w:space="0" w:color="auto"/>
                <w:right w:val="none" w:sz="0" w:space="0" w:color="auto"/>
              </w:divBdr>
              <w:divsChild>
                <w:div w:id="9993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790">
      <w:bodyDiv w:val="1"/>
      <w:marLeft w:val="0"/>
      <w:marRight w:val="0"/>
      <w:marTop w:val="0"/>
      <w:marBottom w:val="0"/>
      <w:divBdr>
        <w:top w:val="none" w:sz="0" w:space="0" w:color="auto"/>
        <w:left w:val="none" w:sz="0" w:space="0" w:color="auto"/>
        <w:bottom w:val="none" w:sz="0" w:space="0" w:color="auto"/>
        <w:right w:val="none" w:sz="0" w:space="0" w:color="auto"/>
      </w:divBdr>
    </w:div>
    <w:div w:id="961035456">
      <w:bodyDiv w:val="1"/>
      <w:marLeft w:val="0"/>
      <w:marRight w:val="0"/>
      <w:marTop w:val="0"/>
      <w:marBottom w:val="0"/>
      <w:divBdr>
        <w:top w:val="none" w:sz="0" w:space="0" w:color="auto"/>
        <w:left w:val="none" w:sz="0" w:space="0" w:color="auto"/>
        <w:bottom w:val="none" w:sz="0" w:space="0" w:color="auto"/>
        <w:right w:val="none" w:sz="0" w:space="0" w:color="auto"/>
      </w:divBdr>
    </w:div>
    <w:div w:id="985160607">
      <w:bodyDiv w:val="1"/>
      <w:marLeft w:val="0"/>
      <w:marRight w:val="0"/>
      <w:marTop w:val="0"/>
      <w:marBottom w:val="0"/>
      <w:divBdr>
        <w:top w:val="none" w:sz="0" w:space="0" w:color="auto"/>
        <w:left w:val="none" w:sz="0" w:space="0" w:color="auto"/>
        <w:bottom w:val="none" w:sz="0" w:space="0" w:color="auto"/>
        <w:right w:val="none" w:sz="0" w:space="0" w:color="auto"/>
      </w:divBdr>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
    <w:div w:id="1026366748">
      <w:bodyDiv w:val="1"/>
      <w:marLeft w:val="0"/>
      <w:marRight w:val="0"/>
      <w:marTop w:val="0"/>
      <w:marBottom w:val="0"/>
      <w:divBdr>
        <w:top w:val="none" w:sz="0" w:space="0" w:color="auto"/>
        <w:left w:val="none" w:sz="0" w:space="0" w:color="auto"/>
        <w:bottom w:val="none" w:sz="0" w:space="0" w:color="auto"/>
        <w:right w:val="none" w:sz="0" w:space="0" w:color="auto"/>
      </w:divBdr>
    </w:div>
    <w:div w:id="1039279644">
      <w:bodyDiv w:val="1"/>
      <w:marLeft w:val="0"/>
      <w:marRight w:val="0"/>
      <w:marTop w:val="0"/>
      <w:marBottom w:val="0"/>
      <w:divBdr>
        <w:top w:val="none" w:sz="0" w:space="0" w:color="auto"/>
        <w:left w:val="none" w:sz="0" w:space="0" w:color="auto"/>
        <w:bottom w:val="none" w:sz="0" w:space="0" w:color="auto"/>
        <w:right w:val="none" w:sz="0" w:space="0" w:color="auto"/>
      </w:divBdr>
    </w:div>
    <w:div w:id="1051466385">
      <w:bodyDiv w:val="1"/>
      <w:marLeft w:val="0"/>
      <w:marRight w:val="0"/>
      <w:marTop w:val="0"/>
      <w:marBottom w:val="0"/>
      <w:divBdr>
        <w:top w:val="none" w:sz="0" w:space="0" w:color="auto"/>
        <w:left w:val="none" w:sz="0" w:space="0" w:color="auto"/>
        <w:bottom w:val="none" w:sz="0" w:space="0" w:color="auto"/>
        <w:right w:val="none" w:sz="0" w:space="0" w:color="auto"/>
      </w:divBdr>
    </w:div>
    <w:div w:id="1056470268">
      <w:bodyDiv w:val="1"/>
      <w:marLeft w:val="0"/>
      <w:marRight w:val="0"/>
      <w:marTop w:val="0"/>
      <w:marBottom w:val="0"/>
      <w:divBdr>
        <w:top w:val="none" w:sz="0" w:space="0" w:color="auto"/>
        <w:left w:val="none" w:sz="0" w:space="0" w:color="auto"/>
        <w:bottom w:val="none" w:sz="0" w:space="0" w:color="auto"/>
        <w:right w:val="none" w:sz="0" w:space="0" w:color="auto"/>
      </w:divBdr>
    </w:div>
    <w:div w:id="1066611563">
      <w:bodyDiv w:val="1"/>
      <w:marLeft w:val="0"/>
      <w:marRight w:val="0"/>
      <w:marTop w:val="0"/>
      <w:marBottom w:val="0"/>
      <w:divBdr>
        <w:top w:val="none" w:sz="0" w:space="0" w:color="auto"/>
        <w:left w:val="none" w:sz="0" w:space="0" w:color="auto"/>
        <w:bottom w:val="none" w:sz="0" w:space="0" w:color="auto"/>
        <w:right w:val="none" w:sz="0" w:space="0" w:color="auto"/>
      </w:divBdr>
      <w:divsChild>
        <w:div w:id="529688541">
          <w:marLeft w:val="0"/>
          <w:marRight w:val="0"/>
          <w:marTop w:val="0"/>
          <w:marBottom w:val="0"/>
          <w:divBdr>
            <w:top w:val="none" w:sz="0" w:space="0" w:color="auto"/>
            <w:left w:val="none" w:sz="0" w:space="0" w:color="auto"/>
            <w:bottom w:val="none" w:sz="0" w:space="0" w:color="auto"/>
            <w:right w:val="none" w:sz="0" w:space="0" w:color="auto"/>
          </w:divBdr>
          <w:divsChild>
            <w:div w:id="571551294">
              <w:marLeft w:val="0"/>
              <w:marRight w:val="0"/>
              <w:marTop w:val="0"/>
              <w:marBottom w:val="0"/>
              <w:divBdr>
                <w:top w:val="none" w:sz="0" w:space="0" w:color="auto"/>
                <w:left w:val="none" w:sz="0" w:space="0" w:color="auto"/>
                <w:bottom w:val="none" w:sz="0" w:space="0" w:color="auto"/>
                <w:right w:val="none" w:sz="0" w:space="0" w:color="auto"/>
              </w:divBdr>
              <w:divsChild>
                <w:div w:id="9038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4983">
      <w:bodyDiv w:val="1"/>
      <w:marLeft w:val="0"/>
      <w:marRight w:val="0"/>
      <w:marTop w:val="0"/>
      <w:marBottom w:val="0"/>
      <w:divBdr>
        <w:top w:val="none" w:sz="0" w:space="0" w:color="auto"/>
        <w:left w:val="none" w:sz="0" w:space="0" w:color="auto"/>
        <w:bottom w:val="none" w:sz="0" w:space="0" w:color="auto"/>
        <w:right w:val="none" w:sz="0" w:space="0" w:color="auto"/>
      </w:divBdr>
      <w:divsChild>
        <w:div w:id="1173571284">
          <w:marLeft w:val="0"/>
          <w:marRight w:val="0"/>
          <w:marTop w:val="0"/>
          <w:marBottom w:val="0"/>
          <w:divBdr>
            <w:top w:val="none" w:sz="0" w:space="0" w:color="auto"/>
            <w:left w:val="single" w:sz="6" w:space="8" w:color="CCCCCC"/>
            <w:bottom w:val="none" w:sz="0" w:space="0" w:color="auto"/>
            <w:right w:val="single" w:sz="6" w:space="8" w:color="CCCCCC"/>
          </w:divBdr>
          <w:divsChild>
            <w:div w:id="765078289">
              <w:marLeft w:val="0"/>
              <w:marRight w:val="0"/>
              <w:marTop w:val="0"/>
              <w:marBottom w:val="0"/>
              <w:divBdr>
                <w:top w:val="none" w:sz="0" w:space="0" w:color="auto"/>
                <w:left w:val="none" w:sz="0" w:space="0" w:color="auto"/>
                <w:bottom w:val="none" w:sz="0" w:space="0" w:color="auto"/>
                <w:right w:val="none" w:sz="0" w:space="0" w:color="auto"/>
              </w:divBdr>
              <w:divsChild>
                <w:div w:id="2078089640">
                  <w:marLeft w:val="0"/>
                  <w:marRight w:val="0"/>
                  <w:marTop w:val="0"/>
                  <w:marBottom w:val="0"/>
                  <w:divBdr>
                    <w:top w:val="none" w:sz="0" w:space="0" w:color="auto"/>
                    <w:left w:val="none" w:sz="0" w:space="0" w:color="auto"/>
                    <w:bottom w:val="none" w:sz="0" w:space="0" w:color="auto"/>
                    <w:right w:val="none" w:sz="0" w:space="0" w:color="auto"/>
                  </w:divBdr>
                  <w:divsChild>
                    <w:div w:id="12189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9181">
      <w:bodyDiv w:val="1"/>
      <w:marLeft w:val="0"/>
      <w:marRight w:val="0"/>
      <w:marTop w:val="0"/>
      <w:marBottom w:val="0"/>
      <w:divBdr>
        <w:top w:val="none" w:sz="0" w:space="0" w:color="auto"/>
        <w:left w:val="none" w:sz="0" w:space="0" w:color="auto"/>
        <w:bottom w:val="none" w:sz="0" w:space="0" w:color="auto"/>
        <w:right w:val="none" w:sz="0" w:space="0" w:color="auto"/>
      </w:divBdr>
    </w:div>
    <w:div w:id="1194228824">
      <w:bodyDiv w:val="1"/>
      <w:marLeft w:val="0"/>
      <w:marRight w:val="0"/>
      <w:marTop w:val="0"/>
      <w:marBottom w:val="0"/>
      <w:divBdr>
        <w:top w:val="none" w:sz="0" w:space="0" w:color="auto"/>
        <w:left w:val="none" w:sz="0" w:space="0" w:color="auto"/>
        <w:bottom w:val="none" w:sz="0" w:space="0" w:color="auto"/>
        <w:right w:val="none" w:sz="0" w:space="0" w:color="auto"/>
      </w:divBdr>
    </w:div>
    <w:div w:id="1256747353">
      <w:bodyDiv w:val="1"/>
      <w:marLeft w:val="0"/>
      <w:marRight w:val="0"/>
      <w:marTop w:val="0"/>
      <w:marBottom w:val="0"/>
      <w:divBdr>
        <w:top w:val="none" w:sz="0" w:space="0" w:color="auto"/>
        <w:left w:val="none" w:sz="0" w:space="0" w:color="auto"/>
        <w:bottom w:val="none" w:sz="0" w:space="0" w:color="auto"/>
        <w:right w:val="none" w:sz="0" w:space="0" w:color="auto"/>
      </w:divBdr>
    </w:div>
    <w:div w:id="1278368336">
      <w:bodyDiv w:val="1"/>
      <w:marLeft w:val="0"/>
      <w:marRight w:val="0"/>
      <w:marTop w:val="0"/>
      <w:marBottom w:val="0"/>
      <w:divBdr>
        <w:top w:val="none" w:sz="0" w:space="0" w:color="auto"/>
        <w:left w:val="none" w:sz="0" w:space="0" w:color="auto"/>
        <w:bottom w:val="none" w:sz="0" w:space="0" w:color="auto"/>
        <w:right w:val="none" w:sz="0" w:space="0" w:color="auto"/>
      </w:divBdr>
    </w:div>
    <w:div w:id="1306859153">
      <w:bodyDiv w:val="1"/>
      <w:marLeft w:val="0"/>
      <w:marRight w:val="0"/>
      <w:marTop w:val="0"/>
      <w:marBottom w:val="0"/>
      <w:divBdr>
        <w:top w:val="none" w:sz="0" w:space="0" w:color="auto"/>
        <w:left w:val="none" w:sz="0" w:space="0" w:color="auto"/>
        <w:bottom w:val="none" w:sz="0" w:space="0" w:color="auto"/>
        <w:right w:val="none" w:sz="0" w:space="0" w:color="auto"/>
      </w:divBdr>
    </w:div>
    <w:div w:id="1332682532">
      <w:bodyDiv w:val="1"/>
      <w:marLeft w:val="0"/>
      <w:marRight w:val="0"/>
      <w:marTop w:val="0"/>
      <w:marBottom w:val="0"/>
      <w:divBdr>
        <w:top w:val="none" w:sz="0" w:space="0" w:color="auto"/>
        <w:left w:val="none" w:sz="0" w:space="0" w:color="auto"/>
        <w:bottom w:val="none" w:sz="0" w:space="0" w:color="auto"/>
        <w:right w:val="none" w:sz="0" w:space="0" w:color="auto"/>
      </w:divBdr>
      <w:divsChild>
        <w:div w:id="1300459360">
          <w:marLeft w:val="0"/>
          <w:marRight w:val="0"/>
          <w:marTop w:val="0"/>
          <w:marBottom w:val="0"/>
          <w:divBdr>
            <w:top w:val="none" w:sz="0" w:space="0" w:color="auto"/>
            <w:left w:val="none" w:sz="0" w:space="0" w:color="auto"/>
            <w:bottom w:val="none" w:sz="0" w:space="0" w:color="auto"/>
            <w:right w:val="none" w:sz="0" w:space="0" w:color="auto"/>
          </w:divBdr>
          <w:divsChild>
            <w:div w:id="357971070">
              <w:marLeft w:val="0"/>
              <w:marRight w:val="0"/>
              <w:marTop w:val="0"/>
              <w:marBottom w:val="0"/>
              <w:divBdr>
                <w:top w:val="none" w:sz="0" w:space="0" w:color="auto"/>
                <w:left w:val="none" w:sz="0" w:space="0" w:color="auto"/>
                <w:bottom w:val="none" w:sz="0" w:space="0" w:color="auto"/>
                <w:right w:val="none" w:sz="0" w:space="0" w:color="auto"/>
              </w:divBdr>
              <w:divsChild>
                <w:div w:id="1973317774">
                  <w:marLeft w:val="0"/>
                  <w:marRight w:val="0"/>
                  <w:marTop w:val="0"/>
                  <w:marBottom w:val="0"/>
                  <w:divBdr>
                    <w:top w:val="none" w:sz="0" w:space="0" w:color="auto"/>
                    <w:left w:val="none" w:sz="0" w:space="0" w:color="auto"/>
                    <w:bottom w:val="none" w:sz="0" w:space="0" w:color="auto"/>
                    <w:right w:val="none" w:sz="0" w:space="0" w:color="auto"/>
                  </w:divBdr>
                  <w:divsChild>
                    <w:div w:id="2142338817">
                      <w:marLeft w:val="0"/>
                      <w:marRight w:val="0"/>
                      <w:marTop w:val="0"/>
                      <w:marBottom w:val="0"/>
                      <w:divBdr>
                        <w:top w:val="none" w:sz="0" w:space="0" w:color="auto"/>
                        <w:left w:val="none" w:sz="0" w:space="0" w:color="auto"/>
                        <w:bottom w:val="none" w:sz="0" w:space="0" w:color="auto"/>
                        <w:right w:val="none" w:sz="0" w:space="0" w:color="auto"/>
                      </w:divBdr>
                      <w:divsChild>
                        <w:div w:id="1512142206">
                          <w:marLeft w:val="0"/>
                          <w:marRight w:val="0"/>
                          <w:marTop w:val="0"/>
                          <w:marBottom w:val="0"/>
                          <w:divBdr>
                            <w:top w:val="none" w:sz="0" w:space="0" w:color="auto"/>
                            <w:left w:val="none" w:sz="0" w:space="0" w:color="auto"/>
                            <w:bottom w:val="none" w:sz="0" w:space="0" w:color="auto"/>
                            <w:right w:val="none" w:sz="0" w:space="0" w:color="auto"/>
                          </w:divBdr>
                          <w:divsChild>
                            <w:div w:id="1480616266">
                              <w:marLeft w:val="0"/>
                              <w:marRight w:val="0"/>
                              <w:marTop w:val="0"/>
                              <w:marBottom w:val="0"/>
                              <w:divBdr>
                                <w:top w:val="none" w:sz="0" w:space="0" w:color="auto"/>
                                <w:left w:val="none" w:sz="0" w:space="0" w:color="auto"/>
                                <w:bottom w:val="none" w:sz="0" w:space="0" w:color="auto"/>
                                <w:right w:val="none" w:sz="0" w:space="0" w:color="auto"/>
                              </w:divBdr>
                              <w:divsChild>
                                <w:div w:id="696470589">
                                  <w:marLeft w:val="0"/>
                                  <w:marRight w:val="0"/>
                                  <w:marTop w:val="0"/>
                                  <w:marBottom w:val="300"/>
                                  <w:divBdr>
                                    <w:top w:val="none" w:sz="0" w:space="0" w:color="auto"/>
                                    <w:left w:val="none" w:sz="0" w:space="0" w:color="auto"/>
                                    <w:bottom w:val="none" w:sz="0" w:space="0" w:color="auto"/>
                                    <w:right w:val="none" w:sz="0" w:space="0" w:color="auto"/>
                                  </w:divBdr>
                                  <w:divsChild>
                                    <w:div w:id="221798087">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4739">
      <w:bodyDiv w:val="1"/>
      <w:marLeft w:val="0"/>
      <w:marRight w:val="0"/>
      <w:marTop w:val="0"/>
      <w:marBottom w:val="0"/>
      <w:divBdr>
        <w:top w:val="none" w:sz="0" w:space="0" w:color="auto"/>
        <w:left w:val="none" w:sz="0" w:space="0" w:color="auto"/>
        <w:bottom w:val="none" w:sz="0" w:space="0" w:color="auto"/>
        <w:right w:val="none" w:sz="0" w:space="0" w:color="auto"/>
      </w:divBdr>
      <w:divsChild>
        <w:div w:id="597174484">
          <w:marLeft w:val="0"/>
          <w:marRight w:val="0"/>
          <w:marTop w:val="0"/>
          <w:marBottom w:val="0"/>
          <w:divBdr>
            <w:top w:val="none" w:sz="0" w:space="0" w:color="auto"/>
            <w:left w:val="none" w:sz="0" w:space="0" w:color="auto"/>
            <w:bottom w:val="none" w:sz="0" w:space="0" w:color="auto"/>
            <w:right w:val="none" w:sz="0" w:space="0" w:color="auto"/>
          </w:divBdr>
          <w:divsChild>
            <w:div w:id="144513343">
              <w:marLeft w:val="0"/>
              <w:marRight w:val="0"/>
              <w:marTop w:val="0"/>
              <w:marBottom w:val="0"/>
              <w:divBdr>
                <w:top w:val="none" w:sz="0" w:space="0" w:color="auto"/>
                <w:left w:val="none" w:sz="0" w:space="0" w:color="auto"/>
                <w:bottom w:val="none" w:sz="0" w:space="0" w:color="auto"/>
                <w:right w:val="none" w:sz="0" w:space="0" w:color="auto"/>
              </w:divBdr>
              <w:divsChild>
                <w:div w:id="10679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350">
      <w:bodyDiv w:val="1"/>
      <w:marLeft w:val="0"/>
      <w:marRight w:val="0"/>
      <w:marTop w:val="0"/>
      <w:marBottom w:val="0"/>
      <w:divBdr>
        <w:top w:val="none" w:sz="0" w:space="0" w:color="auto"/>
        <w:left w:val="none" w:sz="0" w:space="0" w:color="auto"/>
        <w:bottom w:val="none" w:sz="0" w:space="0" w:color="auto"/>
        <w:right w:val="none" w:sz="0" w:space="0" w:color="auto"/>
      </w:divBdr>
    </w:div>
    <w:div w:id="1368141179">
      <w:bodyDiv w:val="1"/>
      <w:marLeft w:val="0"/>
      <w:marRight w:val="0"/>
      <w:marTop w:val="0"/>
      <w:marBottom w:val="0"/>
      <w:divBdr>
        <w:top w:val="none" w:sz="0" w:space="0" w:color="auto"/>
        <w:left w:val="none" w:sz="0" w:space="0" w:color="auto"/>
        <w:bottom w:val="none" w:sz="0" w:space="0" w:color="auto"/>
        <w:right w:val="none" w:sz="0" w:space="0" w:color="auto"/>
      </w:divBdr>
    </w:div>
    <w:div w:id="1374187817">
      <w:bodyDiv w:val="1"/>
      <w:marLeft w:val="0"/>
      <w:marRight w:val="0"/>
      <w:marTop w:val="0"/>
      <w:marBottom w:val="0"/>
      <w:divBdr>
        <w:top w:val="none" w:sz="0" w:space="0" w:color="auto"/>
        <w:left w:val="none" w:sz="0" w:space="0" w:color="auto"/>
        <w:bottom w:val="none" w:sz="0" w:space="0" w:color="auto"/>
        <w:right w:val="none" w:sz="0" w:space="0" w:color="auto"/>
      </w:divBdr>
    </w:div>
    <w:div w:id="1375278727">
      <w:bodyDiv w:val="1"/>
      <w:marLeft w:val="0"/>
      <w:marRight w:val="0"/>
      <w:marTop w:val="0"/>
      <w:marBottom w:val="0"/>
      <w:divBdr>
        <w:top w:val="none" w:sz="0" w:space="0" w:color="auto"/>
        <w:left w:val="none" w:sz="0" w:space="0" w:color="auto"/>
        <w:bottom w:val="none" w:sz="0" w:space="0" w:color="auto"/>
        <w:right w:val="none" w:sz="0" w:space="0" w:color="auto"/>
      </w:divBdr>
    </w:div>
    <w:div w:id="1377046877">
      <w:bodyDiv w:val="1"/>
      <w:marLeft w:val="0"/>
      <w:marRight w:val="0"/>
      <w:marTop w:val="0"/>
      <w:marBottom w:val="0"/>
      <w:divBdr>
        <w:top w:val="none" w:sz="0" w:space="0" w:color="auto"/>
        <w:left w:val="none" w:sz="0" w:space="0" w:color="auto"/>
        <w:bottom w:val="none" w:sz="0" w:space="0" w:color="auto"/>
        <w:right w:val="none" w:sz="0" w:space="0" w:color="auto"/>
      </w:divBdr>
    </w:div>
    <w:div w:id="1410229656">
      <w:bodyDiv w:val="1"/>
      <w:marLeft w:val="0"/>
      <w:marRight w:val="0"/>
      <w:marTop w:val="0"/>
      <w:marBottom w:val="0"/>
      <w:divBdr>
        <w:top w:val="none" w:sz="0" w:space="0" w:color="auto"/>
        <w:left w:val="none" w:sz="0" w:space="0" w:color="auto"/>
        <w:bottom w:val="none" w:sz="0" w:space="0" w:color="auto"/>
        <w:right w:val="none" w:sz="0" w:space="0" w:color="auto"/>
      </w:divBdr>
      <w:divsChild>
        <w:div w:id="1129935832">
          <w:marLeft w:val="0"/>
          <w:marRight w:val="0"/>
          <w:marTop w:val="0"/>
          <w:marBottom w:val="0"/>
          <w:divBdr>
            <w:top w:val="none" w:sz="0" w:space="0" w:color="auto"/>
            <w:left w:val="none" w:sz="0" w:space="0" w:color="auto"/>
            <w:bottom w:val="none" w:sz="0" w:space="0" w:color="auto"/>
            <w:right w:val="none" w:sz="0" w:space="0" w:color="auto"/>
          </w:divBdr>
          <w:divsChild>
            <w:div w:id="1884243881">
              <w:marLeft w:val="0"/>
              <w:marRight w:val="0"/>
              <w:marTop w:val="0"/>
              <w:marBottom w:val="0"/>
              <w:divBdr>
                <w:top w:val="none" w:sz="0" w:space="0" w:color="auto"/>
                <w:left w:val="none" w:sz="0" w:space="0" w:color="auto"/>
                <w:bottom w:val="none" w:sz="0" w:space="0" w:color="auto"/>
                <w:right w:val="none" w:sz="0" w:space="0" w:color="auto"/>
              </w:divBdr>
              <w:divsChild>
                <w:div w:id="72379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0828">
      <w:bodyDiv w:val="1"/>
      <w:marLeft w:val="0"/>
      <w:marRight w:val="0"/>
      <w:marTop w:val="0"/>
      <w:marBottom w:val="0"/>
      <w:divBdr>
        <w:top w:val="none" w:sz="0" w:space="0" w:color="auto"/>
        <w:left w:val="none" w:sz="0" w:space="0" w:color="auto"/>
        <w:bottom w:val="none" w:sz="0" w:space="0" w:color="auto"/>
        <w:right w:val="none" w:sz="0" w:space="0" w:color="auto"/>
      </w:divBdr>
      <w:divsChild>
        <w:div w:id="1657108017">
          <w:marLeft w:val="0"/>
          <w:marRight w:val="0"/>
          <w:marTop w:val="0"/>
          <w:marBottom w:val="0"/>
          <w:divBdr>
            <w:top w:val="none" w:sz="0" w:space="0" w:color="auto"/>
            <w:left w:val="none" w:sz="0" w:space="0" w:color="auto"/>
            <w:bottom w:val="none" w:sz="0" w:space="0" w:color="auto"/>
            <w:right w:val="none" w:sz="0" w:space="0" w:color="auto"/>
          </w:divBdr>
          <w:divsChild>
            <w:div w:id="809399977">
              <w:marLeft w:val="0"/>
              <w:marRight w:val="0"/>
              <w:marTop w:val="0"/>
              <w:marBottom w:val="0"/>
              <w:divBdr>
                <w:top w:val="none" w:sz="0" w:space="0" w:color="auto"/>
                <w:left w:val="none" w:sz="0" w:space="0" w:color="auto"/>
                <w:bottom w:val="none" w:sz="0" w:space="0" w:color="auto"/>
                <w:right w:val="none" w:sz="0" w:space="0" w:color="auto"/>
              </w:divBdr>
              <w:divsChild>
                <w:div w:id="95803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0710">
      <w:bodyDiv w:val="1"/>
      <w:marLeft w:val="0"/>
      <w:marRight w:val="0"/>
      <w:marTop w:val="0"/>
      <w:marBottom w:val="0"/>
      <w:divBdr>
        <w:top w:val="none" w:sz="0" w:space="0" w:color="auto"/>
        <w:left w:val="none" w:sz="0" w:space="0" w:color="auto"/>
        <w:bottom w:val="none" w:sz="0" w:space="0" w:color="auto"/>
        <w:right w:val="none" w:sz="0" w:space="0" w:color="auto"/>
      </w:divBdr>
      <w:divsChild>
        <w:div w:id="784157790">
          <w:marLeft w:val="0"/>
          <w:marRight w:val="0"/>
          <w:marTop w:val="0"/>
          <w:marBottom w:val="0"/>
          <w:divBdr>
            <w:top w:val="none" w:sz="0" w:space="0" w:color="auto"/>
            <w:left w:val="none" w:sz="0" w:space="0" w:color="auto"/>
            <w:bottom w:val="none" w:sz="0" w:space="0" w:color="auto"/>
            <w:right w:val="none" w:sz="0" w:space="0" w:color="auto"/>
          </w:divBdr>
        </w:div>
        <w:div w:id="840508010">
          <w:marLeft w:val="0"/>
          <w:marRight w:val="0"/>
          <w:marTop w:val="0"/>
          <w:marBottom w:val="0"/>
          <w:divBdr>
            <w:top w:val="none" w:sz="0" w:space="0" w:color="auto"/>
            <w:left w:val="none" w:sz="0" w:space="0" w:color="auto"/>
            <w:bottom w:val="none" w:sz="0" w:space="0" w:color="auto"/>
            <w:right w:val="none" w:sz="0" w:space="0" w:color="auto"/>
          </w:divBdr>
        </w:div>
        <w:div w:id="1561941473">
          <w:marLeft w:val="0"/>
          <w:marRight w:val="0"/>
          <w:marTop w:val="0"/>
          <w:marBottom w:val="0"/>
          <w:divBdr>
            <w:top w:val="none" w:sz="0" w:space="0" w:color="auto"/>
            <w:left w:val="none" w:sz="0" w:space="0" w:color="auto"/>
            <w:bottom w:val="none" w:sz="0" w:space="0" w:color="auto"/>
            <w:right w:val="none" w:sz="0" w:space="0" w:color="auto"/>
          </w:divBdr>
        </w:div>
      </w:divsChild>
    </w:div>
    <w:div w:id="1487239572">
      <w:bodyDiv w:val="1"/>
      <w:marLeft w:val="0"/>
      <w:marRight w:val="0"/>
      <w:marTop w:val="0"/>
      <w:marBottom w:val="0"/>
      <w:divBdr>
        <w:top w:val="none" w:sz="0" w:space="0" w:color="auto"/>
        <w:left w:val="none" w:sz="0" w:space="0" w:color="auto"/>
        <w:bottom w:val="none" w:sz="0" w:space="0" w:color="auto"/>
        <w:right w:val="none" w:sz="0" w:space="0" w:color="auto"/>
      </w:divBdr>
      <w:divsChild>
        <w:div w:id="1657106909">
          <w:marLeft w:val="0"/>
          <w:marRight w:val="0"/>
          <w:marTop w:val="0"/>
          <w:marBottom w:val="0"/>
          <w:divBdr>
            <w:top w:val="none" w:sz="0" w:space="0" w:color="auto"/>
            <w:left w:val="none" w:sz="0" w:space="0" w:color="auto"/>
            <w:bottom w:val="none" w:sz="0" w:space="0" w:color="auto"/>
            <w:right w:val="none" w:sz="0" w:space="0" w:color="auto"/>
          </w:divBdr>
          <w:divsChild>
            <w:div w:id="1488207225">
              <w:marLeft w:val="0"/>
              <w:marRight w:val="0"/>
              <w:marTop w:val="0"/>
              <w:marBottom w:val="0"/>
              <w:divBdr>
                <w:top w:val="none" w:sz="0" w:space="0" w:color="auto"/>
                <w:left w:val="none" w:sz="0" w:space="0" w:color="auto"/>
                <w:bottom w:val="none" w:sz="0" w:space="0" w:color="auto"/>
                <w:right w:val="none" w:sz="0" w:space="0" w:color="auto"/>
              </w:divBdr>
              <w:divsChild>
                <w:div w:id="1507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709">
      <w:bodyDiv w:val="1"/>
      <w:marLeft w:val="0"/>
      <w:marRight w:val="0"/>
      <w:marTop w:val="0"/>
      <w:marBottom w:val="0"/>
      <w:divBdr>
        <w:top w:val="none" w:sz="0" w:space="0" w:color="auto"/>
        <w:left w:val="none" w:sz="0" w:space="0" w:color="auto"/>
        <w:bottom w:val="none" w:sz="0" w:space="0" w:color="auto"/>
        <w:right w:val="none" w:sz="0" w:space="0" w:color="auto"/>
      </w:divBdr>
      <w:divsChild>
        <w:div w:id="965476765">
          <w:marLeft w:val="0"/>
          <w:marRight w:val="0"/>
          <w:marTop w:val="0"/>
          <w:marBottom w:val="0"/>
          <w:divBdr>
            <w:top w:val="none" w:sz="0" w:space="0" w:color="auto"/>
            <w:left w:val="none" w:sz="0" w:space="0" w:color="auto"/>
            <w:bottom w:val="none" w:sz="0" w:space="0" w:color="auto"/>
            <w:right w:val="none" w:sz="0" w:space="0" w:color="auto"/>
          </w:divBdr>
          <w:divsChild>
            <w:div w:id="650528301">
              <w:marLeft w:val="0"/>
              <w:marRight w:val="0"/>
              <w:marTop w:val="0"/>
              <w:marBottom w:val="0"/>
              <w:divBdr>
                <w:top w:val="none" w:sz="0" w:space="0" w:color="auto"/>
                <w:left w:val="none" w:sz="0" w:space="0" w:color="auto"/>
                <w:bottom w:val="none" w:sz="0" w:space="0" w:color="auto"/>
                <w:right w:val="none" w:sz="0" w:space="0" w:color="auto"/>
              </w:divBdr>
              <w:divsChild>
                <w:div w:id="13878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50825">
      <w:bodyDiv w:val="1"/>
      <w:marLeft w:val="0"/>
      <w:marRight w:val="0"/>
      <w:marTop w:val="0"/>
      <w:marBottom w:val="0"/>
      <w:divBdr>
        <w:top w:val="none" w:sz="0" w:space="0" w:color="auto"/>
        <w:left w:val="none" w:sz="0" w:space="0" w:color="auto"/>
        <w:bottom w:val="none" w:sz="0" w:space="0" w:color="auto"/>
        <w:right w:val="none" w:sz="0" w:space="0" w:color="auto"/>
      </w:divBdr>
    </w:div>
    <w:div w:id="1568802364">
      <w:bodyDiv w:val="1"/>
      <w:marLeft w:val="0"/>
      <w:marRight w:val="0"/>
      <w:marTop w:val="0"/>
      <w:marBottom w:val="0"/>
      <w:divBdr>
        <w:top w:val="none" w:sz="0" w:space="0" w:color="auto"/>
        <w:left w:val="none" w:sz="0" w:space="0" w:color="auto"/>
        <w:bottom w:val="none" w:sz="0" w:space="0" w:color="auto"/>
        <w:right w:val="none" w:sz="0" w:space="0" w:color="auto"/>
      </w:divBdr>
    </w:div>
    <w:div w:id="1568955647">
      <w:bodyDiv w:val="1"/>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212010120">
              <w:marLeft w:val="0"/>
              <w:marRight w:val="0"/>
              <w:marTop w:val="0"/>
              <w:marBottom w:val="0"/>
              <w:divBdr>
                <w:top w:val="none" w:sz="0" w:space="0" w:color="auto"/>
                <w:left w:val="none" w:sz="0" w:space="0" w:color="auto"/>
                <w:bottom w:val="none" w:sz="0" w:space="0" w:color="auto"/>
                <w:right w:val="none" w:sz="0" w:space="0" w:color="auto"/>
              </w:divBdr>
              <w:divsChild>
                <w:div w:id="17276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7486">
      <w:bodyDiv w:val="1"/>
      <w:marLeft w:val="0"/>
      <w:marRight w:val="0"/>
      <w:marTop w:val="0"/>
      <w:marBottom w:val="0"/>
      <w:divBdr>
        <w:top w:val="none" w:sz="0" w:space="0" w:color="auto"/>
        <w:left w:val="none" w:sz="0" w:space="0" w:color="auto"/>
        <w:bottom w:val="none" w:sz="0" w:space="0" w:color="auto"/>
        <w:right w:val="none" w:sz="0" w:space="0" w:color="auto"/>
      </w:divBdr>
    </w:div>
    <w:div w:id="1655404537">
      <w:bodyDiv w:val="1"/>
      <w:marLeft w:val="0"/>
      <w:marRight w:val="0"/>
      <w:marTop w:val="0"/>
      <w:marBottom w:val="0"/>
      <w:divBdr>
        <w:top w:val="none" w:sz="0" w:space="0" w:color="auto"/>
        <w:left w:val="none" w:sz="0" w:space="0" w:color="auto"/>
        <w:bottom w:val="none" w:sz="0" w:space="0" w:color="auto"/>
        <w:right w:val="none" w:sz="0" w:space="0" w:color="auto"/>
      </w:divBdr>
    </w:div>
    <w:div w:id="1670595875">
      <w:bodyDiv w:val="1"/>
      <w:marLeft w:val="0"/>
      <w:marRight w:val="0"/>
      <w:marTop w:val="0"/>
      <w:marBottom w:val="0"/>
      <w:divBdr>
        <w:top w:val="none" w:sz="0" w:space="0" w:color="auto"/>
        <w:left w:val="none" w:sz="0" w:space="0" w:color="auto"/>
        <w:bottom w:val="none" w:sz="0" w:space="0" w:color="auto"/>
        <w:right w:val="none" w:sz="0" w:space="0" w:color="auto"/>
      </w:divBdr>
      <w:divsChild>
        <w:div w:id="1599869442">
          <w:marLeft w:val="0"/>
          <w:marRight w:val="0"/>
          <w:marTop w:val="0"/>
          <w:marBottom w:val="0"/>
          <w:divBdr>
            <w:top w:val="none" w:sz="0" w:space="0" w:color="auto"/>
            <w:left w:val="none" w:sz="0" w:space="0" w:color="auto"/>
            <w:bottom w:val="none" w:sz="0" w:space="0" w:color="auto"/>
            <w:right w:val="none" w:sz="0" w:space="0" w:color="auto"/>
          </w:divBdr>
          <w:divsChild>
            <w:div w:id="891773794">
              <w:marLeft w:val="0"/>
              <w:marRight w:val="0"/>
              <w:marTop w:val="0"/>
              <w:marBottom w:val="0"/>
              <w:divBdr>
                <w:top w:val="none" w:sz="0" w:space="0" w:color="auto"/>
                <w:left w:val="none" w:sz="0" w:space="0" w:color="auto"/>
                <w:bottom w:val="none" w:sz="0" w:space="0" w:color="auto"/>
                <w:right w:val="none" w:sz="0" w:space="0" w:color="auto"/>
              </w:divBdr>
              <w:divsChild>
                <w:div w:id="15169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807581084">
      <w:bodyDiv w:val="1"/>
      <w:marLeft w:val="0"/>
      <w:marRight w:val="0"/>
      <w:marTop w:val="0"/>
      <w:marBottom w:val="0"/>
      <w:divBdr>
        <w:top w:val="none" w:sz="0" w:space="0" w:color="auto"/>
        <w:left w:val="none" w:sz="0" w:space="0" w:color="auto"/>
        <w:bottom w:val="none" w:sz="0" w:space="0" w:color="auto"/>
        <w:right w:val="none" w:sz="0" w:space="0" w:color="auto"/>
      </w:divBdr>
    </w:div>
    <w:div w:id="1834373330">
      <w:bodyDiv w:val="1"/>
      <w:marLeft w:val="0"/>
      <w:marRight w:val="0"/>
      <w:marTop w:val="0"/>
      <w:marBottom w:val="0"/>
      <w:divBdr>
        <w:top w:val="none" w:sz="0" w:space="0" w:color="auto"/>
        <w:left w:val="none" w:sz="0" w:space="0" w:color="auto"/>
        <w:bottom w:val="none" w:sz="0" w:space="0" w:color="auto"/>
        <w:right w:val="none" w:sz="0" w:space="0" w:color="auto"/>
      </w:divBdr>
    </w:div>
    <w:div w:id="1876506939">
      <w:bodyDiv w:val="1"/>
      <w:marLeft w:val="0"/>
      <w:marRight w:val="0"/>
      <w:marTop w:val="0"/>
      <w:marBottom w:val="0"/>
      <w:divBdr>
        <w:top w:val="none" w:sz="0" w:space="0" w:color="auto"/>
        <w:left w:val="none" w:sz="0" w:space="0" w:color="auto"/>
        <w:bottom w:val="none" w:sz="0" w:space="0" w:color="auto"/>
        <w:right w:val="none" w:sz="0" w:space="0" w:color="auto"/>
      </w:divBdr>
    </w:div>
    <w:div w:id="2020810265">
      <w:bodyDiv w:val="1"/>
      <w:marLeft w:val="0"/>
      <w:marRight w:val="0"/>
      <w:marTop w:val="0"/>
      <w:marBottom w:val="0"/>
      <w:divBdr>
        <w:top w:val="none" w:sz="0" w:space="0" w:color="auto"/>
        <w:left w:val="none" w:sz="0" w:space="0" w:color="auto"/>
        <w:bottom w:val="none" w:sz="0" w:space="0" w:color="auto"/>
        <w:right w:val="none" w:sz="0" w:space="0" w:color="auto"/>
      </w:divBdr>
    </w:div>
    <w:div w:id="20679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urani_m\AppData\Local\Microsoft\Windows\Temporary%20Internet%20Files\Content.IE5\KU1M16ST\gruppo_FRATELLIDITALIA_presiden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54B69D3E5733446B0FAE3C81CC1AA29" ma:contentTypeVersion="16" ma:contentTypeDescription="Creare un nuovo documento." ma:contentTypeScope="" ma:versionID="22206078ae089a1eabd45ad25d772064">
  <xsd:schema xmlns:xsd="http://www.w3.org/2001/XMLSchema" xmlns:xs="http://www.w3.org/2001/XMLSchema" xmlns:p="http://schemas.microsoft.com/office/2006/metadata/properties" xmlns:ns3="0eda4f44-c574-4c28-adc0-f041ccbed4ff" xmlns:ns4="4c3236c6-95d2-4d17-be8d-585712637b94" targetNamespace="http://schemas.microsoft.com/office/2006/metadata/properties" ma:root="true" ma:fieldsID="af258963b6d7d1874b66877cd70f7655" ns3:_="" ns4:_="">
    <xsd:import namespace="0eda4f44-c574-4c28-adc0-f041ccbed4ff"/>
    <xsd:import namespace="4c3236c6-95d2-4d17-be8d-585712637b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a4f44-c574-4c28-adc0-f041ccbed4ff"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236c6-95d2-4d17-be8d-585712637b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4E7AA1-10D9-495E-87AA-28BB227C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a4f44-c574-4c28-adc0-f041ccbed4ff"/>
    <ds:schemaRef ds:uri="4c3236c6-95d2-4d17-be8d-58571263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3C900-B7D9-4BEF-B6FC-5C04624F7AD8}">
  <ds:schemaRefs>
    <ds:schemaRef ds:uri="http://schemas.microsoft.com/sharepoint/v3/contenttype/forms"/>
  </ds:schemaRefs>
</ds:datastoreItem>
</file>

<file path=customXml/itemProps3.xml><?xml version="1.0" encoding="utf-8"?>
<ds:datastoreItem xmlns:ds="http://schemas.openxmlformats.org/officeDocument/2006/customXml" ds:itemID="{6E328187-D22B-4699-AC6D-DC36F59AA2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gruppo_FRATELLIDITALIA_presidente</Template>
  <TotalTime>4</TotalTime>
  <Pages>3</Pages>
  <Words>797</Words>
  <Characters>4545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Carta intestata 2014 AL</vt:lpstr>
    </vt:vector>
  </TitlesOfParts>
  <Company>Regione Emilia-Romagna</Company>
  <LinksUpToDate>false</LinksUpToDate>
  <CharactersWithSpaces>5332</CharactersWithSpaces>
  <SharedDoc>false</SharedDoc>
  <HLinks>
    <vt:vector size="18" baseType="variant">
      <vt:variant>
        <vt:i4>6291522</vt:i4>
      </vt:variant>
      <vt:variant>
        <vt:i4>6</vt:i4>
      </vt:variant>
      <vt:variant>
        <vt:i4>0</vt:i4>
      </vt:variant>
      <vt:variant>
        <vt:i4>5</vt:i4>
      </vt:variant>
      <vt:variant>
        <vt:lpwstr>mailto:ALRelazioniEsterneInternazionali@regione.emilia-romagna.it</vt:lpwstr>
      </vt:variant>
      <vt:variant>
        <vt:lpwstr/>
      </vt:variant>
      <vt:variant>
        <vt:i4>2097232</vt:i4>
      </vt:variant>
      <vt:variant>
        <vt:i4>3</vt:i4>
      </vt:variant>
      <vt:variant>
        <vt:i4>0</vt:i4>
      </vt:variant>
      <vt:variant>
        <vt:i4>5</vt:i4>
      </vt:variant>
      <vt:variant>
        <vt:lpwstr>mailto:ALInformazione@postacert.regione.emilia-romagna.it</vt:lpwstr>
      </vt:variant>
      <vt:variant>
        <vt:lpwstr/>
      </vt:variant>
      <vt:variant>
        <vt:i4>6291522</vt:i4>
      </vt:variant>
      <vt:variant>
        <vt:i4>0</vt:i4>
      </vt:variant>
      <vt:variant>
        <vt:i4>0</vt:i4>
      </vt:variant>
      <vt:variant>
        <vt:i4>5</vt:i4>
      </vt:variant>
      <vt:variant>
        <vt:lpwstr>mailto:ALRelazioniEsterneInternazionali@regione.emilia-romagna.it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2014 AL</dc:title>
  <dc:subject/>
  <dc:creator>Camurani Massimiliano</dc:creator>
  <cp:keywords/>
  <dc:description/>
  <cp:lastModifiedBy>Fraccon Marcello</cp:lastModifiedBy>
  <cp:revision>2</cp:revision>
  <cp:lastPrinted>2020-02-05T11:14:00Z</cp:lastPrinted>
  <dcterms:created xsi:type="dcterms:W3CDTF">2026-10-04T10:39:00Z</dcterms:created>
  <dcterms:modified xsi:type="dcterms:W3CDTF">2026-10-04T10:39:00Z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0x010100A54B69D3E5733446B0FAE3C81CC1AA29</vt:lpwstr>
  </property>
</Properties>
</file>